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C8" w:rsidRPr="008B01DD" w:rsidRDefault="009403C8" w:rsidP="009403C8">
      <w:pPr>
        <w:spacing w:after="120" w:line="360" w:lineRule="atLeast"/>
        <w:jc w:val="center"/>
        <w:rPr>
          <w:b/>
          <w:sz w:val="32"/>
          <w:szCs w:val="32"/>
        </w:rPr>
      </w:pPr>
      <w:bookmarkStart w:id="0" w:name="_GoBack"/>
      <w:bookmarkEnd w:id="0"/>
      <w:r w:rsidRPr="008B01DD">
        <w:rPr>
          <w:b/>
          <w:sz w:val="32"/>
          <w:szCs w:val="32"/>
        </w:rPr>
        <w:t>HỒ SƠ</w:t>
      </w:r>
    </w:p>
    <w:p w:rsidR="009403C8" w:rsidRPr="008B01DD" w:rsidRDefault="009403C8" w:rsidP="009403C8">
      <w:pPr>
        <w:spacing w:before="60" w:after="60" w:line="240" w:lineRule="auto"/>
        <w:jc w:val="center"/>
        <w:rPr>
          <w:b/>
          <w:sz w:val="32"/>
          <w:szCs w:val="32"/>
        </w:rPr>
      </w:pPr>
      <w:r w:rsidRPr="008B01DD">
        <w:rPr>
          <w:b/>
          <w:sz w:val="32"/>
          <w:szCs w:val="32"/>
        </w:rPr>
        <w:t>MỜI ĐẤU GIÁ QUYỀN KHAI THÁC KHOÁNG SẢN</w:t>
      </w:r>
    </w:p>
    <w:p w:rsidR="009403C8" w:rsidRPr="00F143C4" w:rsidRDefault="009403C8" w:rsidP="009403C8">
      <w:pPr>
        <w:spacing w:before="60" w:after="60" w:line="240" w:lineRule="auto"/>
        <w:jc w:val="center"/>
        <w:rPr>
          <w:b/>
          <w:spacing w:val="-12"/>
          <w:szCs w:val="28"/>
        </w:rPr>
      </w:pPr>
      <w:r w:rsidRPr="00F143C4">
        <w:rPr>
          <w:b/>
          <w:iCs/>
          <w:szCs w:val="28"/>
          <w:lang w:val="it-IT"/>
        </w:rPr>
        <w:t>Mỏ đá Hồng Thu Mông, xã Lản Nhì Thàng, huyện Phong Thổ</w:t>
      </w:r>
    </w:p>
    <w:p w:rsidR="009403C8" w:rsidRPr="008B01DD" w:rsidRDefault="009403C8" w:rsidP="009403C8">
      <w:pPr>
        <w:spacing w:before="60" w:after="60" w:line="240" w:lineRule="auto"/>
        <w:ind w:firstLine="567"/>
        <w:jc w:val="both"/>
        <w:rPr>
          <w:b/>
          <w:spacing w:val="-6"/>
          <w:szCs w:val="28"/>
        </w:rPr>
      </w:pPr>
      <w:r w:rsidRPr="008B01DD">
        <w:rPr>
          <w:b/>
          <w:spacing w:val="-6"/>
          <w:szCs w:val="28"/>
        </w:rPr>
        <w:t xml:space="preserve">I. TÊN LOẠI KHOÁNG SẢN, ĐỊA ĐIỂM KHU VỰC CÓ KHOÁNG SẢN ĐƯA RA ĐẤU GIÁ </w:t>
      </w:r>
    </w:p>
    <w:p w:rsidR="009403C8" w:rsidRPr="008B01DD" w:rsidRDefault="009403C8" w:rsidP="009403C8">
      <w:pPr>
        <w:spacing w:before="60" w:after="60" w:line="240" w:lineRule="auto"/>
        <w:ind w:firstLine="567"/>
        <w:jc w:val="both"/>
        <w:rPr>
          <w:szCs w:val="28"/>
        </w:rPr>
      </w:pPr>
      <w:r w:rsidRPr="008B01DD">
        <w:rPr>
          <w:szCs w:val="28"/>
        </w:rPr>
        <w:t xml:space="preserve">1. Tên loại khoáng sản: </w:t>
      </w:r>
      <w:r>
        <w:rPr>
          <w:szCs w:val="28"/>
        </w:rPr>
        <w:t>Đá làm vật liệu xây dựng thông thường</w:t>
      </w:r>
    </w:p>
    <w:p w:rsidR="009403C8" w:rsidRPr="008B01DD" w:rsidRDefault="009403C8" w:rsidP="009403C8">
      <w:pPr>
        <w:spacing w:before="60" w:after="60" w:line="240" w:lineRule="auto"/>
        <w:ind w:firstLine="567"/>
        <w:jc w:val="both"/>
        <w:rPr>
          <w:b/>
          <w:szCs w:val="28"/>
        </w:rPr>
      </w:pPr>
      <w:r w:rsidRPr="008B01DD">
        <w:rPr>
          <w:spacing w:val="-6"/>
          <w:szCs w:val="28"/>
        </w:rPr>
        <w:t xml:space="preserve">2. Địa điểm khu vực có khoáng sản đưa ra đấu giá: Xã </w:t>
      </w:r>
      <w:r>
        <w:rPr>
          <w:spacing w:val="-6"/>
          <w:szCs w:val="28"/>
        </w:rPr>
        <w:t>Lản Nhì Thàng, huyện Phong Thổ</w:t>
      </w:r>
      <w:r w:rsidRPr="008B01DD">
        <w:rPr>
          <w:spacing w:val="-6"/>
          <w:szCs w:val="28"/>
        </w:rPr>
        <w:t>.</w:t>
      </w:r>
    </w:p>
    <w:p w:rsidR="009403C8" w:rsidRPr="008B01DD" w:rsidRDefault="009403C8" w:rsidP="009403C8">
      <w:pPr>
        <w:spacing w:before="60" w:after="60" w:line="240" w:lineRule="auto"/>
        <w:ind w:firstLine="567"/>
        <w:jc w:val="both"/>
        <w:rPr>
          <w:szCs w:val="28"/>
        </w:rPr>
      </w:pPr>
      <w:r w:rsidRPr="008B01DD">
        <w:rPr>
          <w:b/>
          <w:szCs w:val="28"/>
        </w:rPr>
        <w:t>II. ĐỊA ĐIỂM, THỜI GIAN DỰ KIẾN TỔ CHỨC PHIÊN ĐẤU GIÁ</w:t>
      </w:r>
      <w:r w:rsidRPr="008B01DD">
        <w:rPr>
          <w:szCs w:val="28"/>
        </w:rPr>
        <w:tab/>
        <w:t xml:space="preserve">1. Địa điểm bán Hồ sơ mời đấu giá quyền khai thác khoáng sản: </w:t>
      </w:r>
      <w:r w:rsidRPr="008B01DD">
        <w:rPr>
          <w:spacing w:val="-2"/>
          <w:szCs w:val="28"/>
        </w:rPr>
        <w:t>Văn phòng Sở Tài nguyên và môi trường; tầng 3, nhà F, Trung tâm hành chính chính trị tỉnh</w:t>
      </w:r>
    </w:p>
    <w:p w:rsidR="009403C8" w:rsidRPr="008B01DD" w:rsidRDefault="009403C8" w:rsidP="009403C8">
      <w:pPr>
        <w:spacing w:before="60" w:after="60" w:line="240" w:lineRule="auto"/>
        <w:ind w:firstLine="567"/>
        <w:jc w:val="both"/>
        <w:rPr>
          <w:b/>
          <w:szCs w:val="28"/>
        </w:rPr>
      </w:pPr>
      <w:r w:rsidRPr="008B01DD">
        <w:rPr>
          <w:szCs w:val="28"/>
        </w:rPr>
        <w:t xml:space="preserve"> Địa điểm </w:t>
      </w:r>
      <w:r w:rsidRPr="008B01DD">
        <w:rPr>
          <w:spacing w:val="-2"/>
          <w:szCs w:val="28"/>
        </w:rPr>
        <w:t xml:space="preserve">tiếp nhận Hồ sơ đề nghị tham gia đấu giá quyền khai thác khoáng sản: Bộ phận tiếp nhận và trả kết quả, Sở Tài nguyên và Môi trường tỉnh Lai Châu tại Trung tâm phục vụ hành chính công tỉnh Lai Châu: </w:t>
      </w:r>
      <w:r w:rsidRPr="008B01DD">
        <w:rPr>
          <w:szCs w:val="28"/>
        </w:rPr>
        <w:t>Tầng 1 Toà nhà số 2 Khu hợp khối các đơn vị sự nghiệp tỉnh, phường Đông Phong, thành phố Lai Châu, tỉnh Lai Châu.</w:t>
      </w:r>
    </w:p>
    <w:p w:rsidR="009403C8" w:rsidRPr="008B01DD" w:rsidRDefault="009403C8" w:rsidP="009403C8">
      <w:pPr>
        <w:spacing w:before="60" w:after="60" w:line="240" w:lineRule="auto"/>
        <w:ind w:firstLine="567"/>
        <w:jc w:val="both"/>
        <w:rPr>
          <w:szCs w:val="28"/>
        </w:rPr>
      </w:pPr>
      <w:r w:rsidRPr="008B01DD">
        <w:rPr>
          <w:szCs w:val="28"/>
        </w:rPr>
        <w:t>2.</w:t>
      </w:r>
      <w:r w:rsidRPr="008B01DD">
        <w:rPr>
          <w:b/>
          <w:szCs w:val="28"/>
        </w:rPr>
        <w:t xml:space="preserve"> </w:t>
      </w:r>
      <w:r w:rsidRPr="008B01DD">
        <w:rPr>
          <w:szCs w:val="28"/>
        </w:rPr>
        <w:t>Địa điểm dự kiến tổ chức phiên đấu giá: Văn Phòng đăng ký đất đai Sở Tài nguyên và Môi trường</w:t>
      </w:r>
      <w:r w:rsidRPr="008B01DD">
        <w:rPr>
          <w:szCs w:val="28"/>
          <w:lang w:val="nl-NL"/>
        </w:rPr>
        <w:t xml:space="preserve"> (</w:t>
      </w:r>
      <w:r w:rsidRPr="008B01DD">
        <w:rPr>
          <w:i/>
          <w:szCs w:val="28"/>
          <w:lang w:val="nl-NL"/>
        </w:rPr>
        <w:t>Địa chỉ: Đại lộ Lê Lợi, phường Tân Phong, thành phố Lai Châu, tỉnh Lai Châu</w:t>
      </w:r>
      <w:r w:rsidRPr="008B01DD">
        <w:rPr>
          <w:szCs w:val="28"/>
          <w:lang w:val="nl-NL"/>
        </w:rPr>
        <w:t>).</w:t>
      </w:r>
    </w:p>
    <w:p w:rsidR="009403C8" w:rsidRPr="008B01DD" w:rsidRDefault="009403C8" w:rsidP="009403C8">
      <w:pPr>
        <w:spacing w:before="60" w:after="60" w:line="240" w:lineRule="auto"/>
        <w:ind w:firstLine="567"/>
        <w:jc w:val="both"/>
        <w:rPr>
          <w:spacing w:val="-2"/>
          <w:szCs w:val="28"/>
        </w:rPr>
      </w:pPr>
      <w:r w:rsidRPr="008B01DD">
        <w:rPr>
          <w:spacing w:val="-2"/>
          <w:szCs w:val="28"/>
        </w:rPr>
        <w:t xml:space="preserve">3. Thời gian dự kiến tổ chức phiên đấu giá: Tháng </w:t>
      </w:r>
      <w:r>
        <w:rPr>
          <w:spacing w:val="-2"/>
          <w:szCs w:val="28"/>
        </w:rPr>
        <w:t>7</w:t>
      </w:r>
      <w:r w:rsidRPr="008B01DD">
        <w:rPr>
          <w:spacing w:val="-2"/>
          <w:szCs w:val="28"/>
        </w:rPr>
        <w:t xml:space="preserve"> năm 202</w:t>
      </w:r>
      <w:r>
        <w:rPr>
          <w:spacing w:val="-2"/>
          <w:szCs w:val="28"/>
        </w:rPr>
        <w:t>2</w:t>
      </w:r>
      <w:r w:rsidRPr="008B01DD">
        <w:rPr>
          <w:spacing w:val="-2"/>
          <w:szCs w:val="28"/>
        </w:rPr>
        <w:t xml:space="preserve"> (</w:t>
      </w:r>
      <w:r w:rsidRPr="008B01DD">
        <w:rPr>
          <w:i/>
          <w:spacing w:val="-2"/>
          <w:szCs w:val="28"/>
        </w:rPr>
        <w:t>thời gian cụ thể sẽ được thông báo trực tiếp đến tổ chức, cá nhân tham gia phiên đấu giá</w:t>
      </w:r>
      <w:r w:rsidRPr="008B01DD">
        <w:rPr>
          <w:spacing w:val="-2"/>
          <w:szCs w:val="28"/>
        </w:rPr>
        <w:t xml:space="preserve">). </w:t>
      </w:r>
    </w:p>
    <w:p w:rsidR="009403C8" w:rsidRPr="008B01DD" w:rsidRDefault="009403C8" w:rsidP="009403C8">
      <w:pPr>
        <w:spacing w:before="60" w:after="60" w:line="240" w:lineRule="auto"/>
        <w:ind w:firstLine="567"/>
        <w:jc w:val="both"/>
        <w:rPr>
          <w:b/>
          <w:szCs w:val="28"/>
        </w:rPr>
      </w:pPr>
      <w:r w:rsidRPr="008B01DD">
        <w:rPr>
          <w:b/>
          <w:szCs w:val="28"/>
        </w:rPr>
        <w:t xml:space="preserve">III. THÔNG TIN CƠ BẢN VỀ KHU VỰC </w:t>
      </w:r>
      <w:r w:rsidRPr="008B01DD">
        <w:rPr>
          <w:b/>
          <w:spacing w:val="-6"/>
          <w:szCs w:val="28"/>
        </w:rPr>
        <w:t>CÓ KHOÁNG SẢN ĐƯA RA ĐẤU GIÁ</w:t>
      </w:r>
    </w:p>
    <w:p w:rsidR="009403C8" w:rsidRPr="008B01DD" w:rsidRDefault="009403C8" w:rsidP="009403C8">
      <w:pPr>
        <w:spacing w:before="60" w:after="60" w:line="240" w:lineRule="auto"/>
        <w:ind w:firstLine="567"/>
        <w:jc w:val="both"/>
        <w:rPr>
          <w:b/>
          <w:bCs/>
          <w:iCs/>
          <w:spacing w:val="-2"/>
          <w:szCs w:val="28"/>
          <w:lang w:val="nl-NL"/>
        </w:rPr>
      </w:pPr>
      <w:r w:rsidRPr="008B01DD">
        <w:rPr>
          <w:b/>
          <w:bCs/>
          <w:iCs/>
          <w:spacing w:val="-2"/>
          <w:szCs w:val="28"/>
          <w:lang w:val="nl-NL"/>
        </w:rPr>
        <w:t>1. Thông tin cơ bản về vị trí, địa chất và khoáng sản</w:t>
      </w:r>
    </w:p>
    <w:p w:rsidR="009403C8" w:rsidRPr="008B01DD" w:rsidRDefault="009403C8" w:rsidP="009403C8">
      <w:pPr>
        <w:spacing w:before="60" w:after="60" w:line="240" w:lineRule="auto"/>
        <w:ind w:firstLine="567"/>
        <w:jc w:val="both"/>
        <w:rPr>
          <w:bCs/>
          <w:iCs/>
          <w:spacing w:val="-2"/>
          <w:szCs w:val="28"/>
          <w:lang w:val="nl-NL"/>
        </w:rPr>
      </w:pPr>
      <w:r w:rsidRPr="008B01DD">
        <w:rPr>
          <w:b/>
          <w:bCs/>
          <w:iCs/>
          <w:spacing w:val="-2"/>
          <w:szCs w:val="28"/>
          <w:lang w:val="nl-NL"/>
        </w:rPr>
        <w:t>1.1. Vị trí địa lý</w:t>
      </w:r>
    </w:p>
    <w:p w:rsidR="009403C8" w:rsidRPr="008B01DD" w:rsidRDefault="009403C8" w:rsidP="009403C8">
      <w:pPr>
        <w:spacing w:before="60" w:after="60" w:line="240" w:lineRule="auto"/>
        <w:ind w:firstLine="567"/>
        <w:jc w:val="both"/>
        <w:rPr>
          <w:szCs w:val="28"/>
          <w:lang w:val="nl-NL"/>
        </w:rPr>
      </w:pPr>
      <w:r w:rsidRPr="008B01DD">
        <w:rPr>
          <w:szCs w:val="28"/>
          <w:lang w:val="nl-NL"/>
        </w:rPr>
        <w:t xml:space="preserve">Khu vực có khoáng sản đưa ra đấu giá thuộc xã </w:t>
      </w:r>
      <w:r>
        <w:rPr>
          <w:szCs w:val="28"/>
          <w:lang w:val="nl-NL"/>
        </w:rPr>
        <w:t>Lản Nhì Thàng, huyện Phong Thổ</w:t>
      </w:r>
      <w:r w:rsidRPr="008B01DD">
        <w:rPr>
          <w:szCs w:val="28"/>
          <w:lang w:val="nl-NL"/>
        </w:rPr>
        <w:t>.</w:t>
      </w:r>
    </w:p>
    <w:p w:rsidR="009403C8" w:rsidRPr="008B01DD" w:rsidRDefault="009403C8" w:rsidP="009403C8">
      <w:pPr>
        <w:spacing w:before="60" w:after="60" w:line="240" w:lineRule="auto"/>
        <w:ind w:firstLine="567"/>
        <w:jc w:val="both"/>
        <w:rPr>
          <w:spacing w:val="-2"/>
          <w:szCs w:val="28"/>
          <w:lang w:val="nl-NL"/>
        </w:rPr>
      </w:pPr>
      <w:r w:rsidRPr="008B01DD">
        <w:rPr>
          <w:spacing w:val="-2"/>
          <w:szCs w:val="28"/>
          <w:lang w:val="nl-NL"/>
        </w:rPr>
        <w:t xml:space="preserve">Diện tích khu vực đấu giá </w:t>
      </w:r>
      <w:r>
        <w:rPr>
          <w:spacing w:val="-2"/>
          <w:szCs w:val="28"/>
          <w:lang w:val="nl-NL"/>
        </w:rPr>
        <w:t>7</w:t>
      </w:r>
      <w:r w:rsidRPr="008B01DD">
        <w:rPr>
          <w:spacing w:val="-2"/>
          <w:szCs w:val="28"/>
          <w:lang w:val="nl-NL"/>
        </w:rPr>
        <w:t xml:space="preserve"> ha, được giới hạn bởi các điểm góc như sau:</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808"/>
        <w:gridCol w:w="1760"/>
        <w:gridCol w:w="1634"/>
      </w:tblGrid>
      <w:tr w:rsidR="009403C8" w:rsidRPr="008B01DD" w:rsidTr="00752E36">
        <w:trPr>
          <w:trHeight w:val="983"/>
          <w:jc w:val="center"/>
        </w:trPr>
        <w:tc>
          <w:tcPr>
            <w:tcW w:w="1183" w:type="dxa"/>
            <w:vMerge w:val="restart"/>
            <w:vAlign w:val="center"/>
          </w:tcPr>
          <w:p w:rsidR="009403C8" w:rsidRPr="008B01DD" w:rsidRDefault="009403C8" w:rsidP="00752E36">
            <w:pPr>
              <w:spacing w:before="20" w:after="20" w:line="240" w:lineRule="auto"/>
              <w:ind w:left="-91"/>
              <w:jc w:val="center"/>
              <w:rPr>
                <w:b/>
                <w:bCs/>
                <w:szCs w:val="28"/>
              </w:rPr>
            </w:pPr>
            <w:r w:rsidRPr="008B01DD">
              <w:rPr>
                <w:b/>
                <w:bCs/>
                <w:szCs w:val="28"/>
              </w:rPr>
              <w:t>Điểm góc</w:t>
            </w:r>
          </w:p>
        </w:tc>
        <w:tc>
          <w:tcPr>
            <w:tcW w:w="3568" w:type="dxa"/>
            <w:gridSpan w:val="2"/>
            <w:shd w:val="clear" w:color="auto" w:fill="auto"/>
            <w:vAlign w:val="center"/>
          </w:tcPr>
          <w:p w:rsidR="009403C8" w:rsidRPr="008B01DD" w:rsidRDefault="009403C8" w:rsidP="00752E36">
            <w:pPr>
              <w:spacing w:before="20" w:after="20" w:line="240" w:lineRule="auto"/>
              <w:ind w:left="-91" w:firstLine="567"/>
              <w:jc w:val="center"/>
              <w:rPr>
                <w:b/>
                <w:bCs/>
                <w:szCs w:val="28"/>
              </w:rPr>
            </w:pPr>
            <w:r w:rsidRPr="008B01DD">
              <w:rPr>
                <w:b/>
                <w:bCs/>
                <w:szCs w:val="28"/>
              </w:rPr>
              <w:t>Hệ VN-2000 kinh tuyên 103 độ, múi chiếu 3 độ</w:t>
            </w:r>
          </w:p>
        </w:tc>
        <w:tc>
          <w:tcPr>
            <w:tcW w:w="1634" w:type="dxa"/>
            <w:vMerge w:val="restart"/>
            <w:shd w:val="clear" w:color="auto" w:fill="FFFFFF"/>
            <w:vAlign w:val="center"/>
          </w:tcPr>
          <w:p w:rsidR="009403C8" w:rsidRPr="008B01DD" w:rsidRDefault="009403C8" w:rsidP="00752E36">
            <w:pPr>
              <w:spacing w:before="20" w:after="20" w:line="240" w:lineRule="auto"/>
              <w:ind w:left="-91"/>
              <w:jc w:val="center"/>
              <w:rPr>
                <w:b/>
                <w:bCs/>
                <w:szCs w:val="28"/>
              </w:rPr>
            </w:pPr>
            <w:r w:rsidRPr="008B01DD">
              <w:rPr>
                <w:b/>
                <w:bCs/>
                <w:szCs w:val="28"/>
              </w:rPr>
              <w:t>Diện tích (ha)</w:t>
            </w:r>
          </w:p>
        </w:tc>
      </w:tr>
      <w:tr w:rsidR="009403C8" w:rsidRPr="008B01DD" w:rsidTr="00752E36">
        <w:trPr>
          <w:trHeight w:val="323"/>
          <w:jc w:val="center"/>
        </w:trPr>
        <w:tc>
          <w:tcPr>
            <w:tcW w:w="1183" w:type="dxa"/>
            <w:vMerge/>
            <w:shd w:val="clear" w:color="auto" w:fill="FFFFFF"/>
          </w:tcPr>
          <w:p w:rsidR="009403C8" w:rsidRPr="008B01DD" w:rsidRDefault="009403C8" w:rsidP="00752E36">
            <w:pPr>
              <w:spacing w:before="20" w:after="20" w:line="240" w:lineRule="auto"/>
              <w:ind w:left="-91" w:firstLine="567"/>
              <w:jc w:val="center"/>
              <w:rPr>
                <w:b/>
                <w:bCs/>
                <w:szCs w:val="28"/>
              </w:rPr>
            </w:pPr>
          </w:p>
        </w:tc>
        <w:tc>
          <w:tcPr>
            <w:tcW w:w="1808" w:type="dxa"/>
            <w:shd w:val="clear" w:color="auto" w:fill="FFFFFF"/>
            <w:vAlign w:val="center"/>
          </w:tcPr>
          <w:p w:rsidR="009403C8" w:rsidRPr="008B01DD" w:rsidRDefault="009403C8" w:rsidP="00752E36">
            <w:pPr>
              <w:spacing w:before="20" w:after="20" w:line="240" w:lineRule="auto"/>
              <w:ind w:left="-91" w:firstLine="567"/>
              <w:jc w:val="center"/>
              <w:rPr>
                <w:b/>
                <w:bCs/>
                <w:szCs w:val="28"/>
              </w:rPr>
            </w:pPr>
            <w:r w:rsidRPr="008B01DD">
              <w:rPr>
                <w:b/>
                <w:bCs/>
                <w:szCs w:val="28"/>
              </w:rPr>
              <w:t>X (m)</w:t>
            </w:r>
          </w:p>
        </w:tc>
        <w:tc>
          <w:tcPr>
            <w:tcW w:w="1760" w:type="dxa"/>
            <w:shd w:val="clear" w:color="auto" w:fill="FFFFFF"/>
            <w:vAlign w:val="center"/>
          </w:tcPr>
          <w:p w:rsidR="009403C8" w:rsidRPr="008B01DD" w:rsidRDefault="009403C8" w:rsidP="00752E36">
            <w:pPr>
              <w:spacing w:before="20" w:after="20" w:line="240" w:lineRule="auto"/>
              <w:ind w:left="-91" w:firstLine="567"/>
              <w:jc w:val="center"/>
              <w:rPr>
                <w:b/>
                <w:bCs/>
                <w:szCs w:val="28"/>
              </w:rPr>
            </w:pPr>
            <w:r w:rsidRPr="008B01DD">
              <w:rPr>
                <w:b/>
                <w:bCs/>
                <w:szCs w:val="28"/>
              </w:rPr>
              <w:t>Y (m)</w:t>
            </w:r>
          </w:p>
        </w:tc>
        <w:tc>
          <w:tcPr>
            <w:tcW w:w="1634" w:type="dxa"/>
            <w:vMerge/>
            <w:vAlign w:val="center"/>
          </w:tcPr>
          <w:p w:rsidR="009403C8" w:rsidRPr="008B01DD" w:rsidRDefault="009403C8" w:rsidP="00752E36">
            <w:pPr>
              <w:spacing w:before="20" w:after="20" w:line="240" w:lineRule="auto"/>
              <w:ind w:left="-91" w:firstLine="567"/>
              <w:jc w:val="center"/>
              <w:rPr>
                <w:b/>
                <w:bCs/>
                <w:szCs w:val="28"/>
              </w:rPr>
            </w:pP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1</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2.481.854</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541.119</w:t>
            </w:r>
          </w:p>
        </w:tc>
        <w:tc>
          <w:tcPr>
            <w:tcW w:w="1634" w:type="dxa"/>
            <w:vMerge w:val="restart"/>
            <w:vAlign w:val="center"/>
          </w:tcPr>
          <w:p w:rsidR="009403C8" w:rsidRPr="008B01DD" w:rsidRDefault="009403C8" w:rsidP="00752E36">
            <w:pPr>
              <w:spacing w:before="20" w:after="20" w:line="240" w:lineRule="auto"/>
              <w:jc w:val="center"/>
              <w:rPr>
                <w:bCs/>
                <w:szCs w:val="28"/>
              </w:rPr>
            </w:pPr>
            <w:r>
              <w:rPr>
                <w:bCs/>
                <w:szCs w:val="28"/>
              </w:rPr>
              <w:t>7</w:t>
            </w: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2</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2.481.705</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541.307</w:t>
            </w:r>
          </w:p>
        </w:tc>
        <w:tc>
          <w:tcPr>
            <w:tcW w:w="1634" w:type="dxa"/>
            <w:vMerge/>
            <w:vAlign w:val="center"/>
          </w:tcPr>
          <w:p w:rsidR="009403C8" w:rsidRPr="008B01DD" w:rsidRDefault="009403C8" w:rsidP="00752E36">
            <w:pPr>
              <w:spacing w:before="20" w:after="20" w:line="240" w:lineRule="auto"/>
              <w:ind w:left="-91" w:firstLine="567"/>
              <w:jc w:val="center"/>
              <w:rPr>
                <w:bCs/>
                <w:szCs w:val="28"/>
              </w:rPr>
            </w:pP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3</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2.481.653</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541.307</w:t>
            </w:r>
          </w:p>
        </w:tc>
        <w:tc>
          <w:tcPr>
            <w:tcW w:w="1634" w:type="dxa"/>
            <w:vMerge/>
            <w:vAlign w:val="center"/>
          </w:tcPr>
          <w:p w:rsidR="009403C8" w:rsidRPr="008B01DD" w:rsidRDefault="009403C8" w:rsidP="00752E36">
            <w:pPr>
              <w:spacing w:before="20" w:after="20" w:line="240" w:lineRule="auto"/>
              <w:ind w:left="-91" w:firstLine="567"/>
              <w:jc w:val="center"/>
              <w:rPr>
                <w:bCs/>
                <w:szCs w:val="28"/>
              </w:rPr>
            </w:pP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4</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2.481.486</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541.182</w:t>
            </w:r>
          </w:p>
        </w:tc>
        <w:tc>
          <w:tcPr>
            <w:tcW w:w="1634" w:type="dxa"/>
            <w:vMerge/>
            <w:vAlign w:val="center"/>
          </w:tcPr>
          <w:p w:rsidR="009403C8" w:rsidRPr="008B01DD" w:rsidRDefault="009403C8" w:rsidP="00752E36">
            <w:pPr>
              <w:spacing w:before="20" w:after="20" w:line="240" w:lineRule="auto"/>
              <w:ind w:left="-91" w:firstLine="567"/>
              <w:jc w:val="center"/>
              <w:rPr>
                <w:bCs/>
                <w:szCs w:val="28"/>
              </w:rPr>
            </w:pP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5</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2.481.567</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541.000</w:t>
            </w:r>
          </w:p>
        </w:tc>
        <w:tc>
          <w:tcPr>
            <w:tcW w:w="1634" w:type="dxa"/>
            <w:vMerge/>
            <w:vAlign w:val="center"/>
          </w:tcPr>
          <w:p w:rsidR="009403C8" w:rsidRPr="008B01DD" w:rsidRDefault="009403C8" w:rsidP="00752E36">
            <w:pPr>
              <w:spacing w:before="20" w:after="20" w:line="240" w:lineRule="auto"/>
              <w:ind w:left="-91" w:firstLine="567"/>
              <w:jc w:val="center"/>
              <w:rPr>
                <w:bCs/>
                <w:szCs w:val="28"/>
              </w:rPr>
            </w:pPr>
          </w:p>
        </w:tc>
      </w:tr>
      <w:tr w:rsidR="009403C8" w:rsidRPr="008B01DD" w:rsidTr="00752E36">
        <w:trPr>
          <w:trHeight w:val="323"/>
          <w:jc w:val="center"/>
        </w:trPr>
        <w:tc>
          <w:tcPr>
            <w:tcW w:w="1183" w:type="dxa"/>
            <w:shd w:val="clear" w:color="auto" w:fill="FFFFFF"/>
            <w:vAlign w:val="center"/>
          </w:tcPr>
          <w:p w:rsidR="009403C8" w:rsidRPr="008B01DD" w:rsidRDefault="009403C8" w:rsidP="00752E36">
            <w:pPr>
              <w:spacing w:before="20" w:after="20" w:line="240" w:lineRule="auto"/>
              <w:ind w:left="-91" w:firstLine="567"/>
              <w:jc w:val="center"/>
              <w:rPr>
                <w:bCs/>
                <w:szCs w:val="28"/>
              </w:rPr>
            </w:pPr>
            <w:r w:rsidRPr="008B01DD">
              <w:rPr>
                <w:bCs/>
                <w:szCs w:val="28"/>
              </w:rPr>
              <w:t>6</w:t>
            </w:r>
          </w:p>
        </w:tc>
        <w:tc>
          <w:tcPr>
            <w:tcW w:w="1808"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2.481.835</w:t>
            </w:r>
          </w:p>
        </w:tc>
        <w:tc>
          <w:tcPr>
            <w:tcW w:w="1760" w:type="dxa"/>
            <w:shd w:val="clear" w:color="auto" w:fill="FFFFFF"/>
            <w:vAlign w:val="center"/>
          </w:tcPr>
          <w:p w:rsidR="009403C8" w:rsidRPr="004E0434" w:rsidRDefault="009403C8" w:rsidP="00752E36">
            <w:pPr>
              <w:spacing w:before="20" w:after="20" w:line="240" w:lineRule="auto"/>
              <w:jc w:val="center"/>
              <w:rPr>
                <w:color w:val="000000"/>
                <w:szCs w:val="28"/>
              </w:rPr>
            </w:pPr>
            <w:r w:rsidRPr="004E0434">
              <w:rPr>
                <w:color w:val="000000"/>
                <w:szCs w:val="28"/>
              </w:rPr>
              <w:t>541.071</w:t>
            </w:r>
          </w:p>
        </w:tc>
        <w:tc>
          <w:tcPr>
            <w:tcW w:w="1634" w:type="dxa"/>
            <w:vMerge/>
            <w:vAlign w:val="center"/>
          </w:tcPr>
          <w:p w:rsidR="009403C8" w:rsidRPr="008B01DD" w:rsidRDefault="009403C8" w:rsidP="00752E36">
            <w:pPr>
              <w:spacing w:before="20" w:after="20" w:line="240" w:lineRule="auto"/>
              <w:ind w:left="-91" w:firstLine="567"/>
              <w:jc w:val="center"/>
              <w:rPr>
                <w:bCs/>
                <w:szCs w:val="28"/>
              </w:rPr>
            </w:pPr>
          </w:p>
        </w:tc>
      </w:tr>
    </w:tbl>
    <w:p w:rsidR="009403C8" w:rsidRPr="008B01DD" w:rsidRDefault="009403C8" w:rsidP="009403C8">
      <w:pPr>
        <w:tabs>
          <w:tab w:val="left" w:pos="567"/>
        </w:tabs>
        <w:spacing w:before="60" w:after="60" w:line="240" w:lineRule="auto"/>
        <w:ind w:firstLine="567"/>
        <w:jc w:val="both"/>
        <w:rPr>
          <w:b/>
          <w:bCs/>
          <w:iCs/>
          <w:spacing w:val="-2"/>
          <w:szCs w:val="28"/>
          <w:lang w:val="nl-NL"/>
        </w:rPr>
      </w:pPr>
      <w:r w:rsidRPr="008B01DD">
        <w:rPr>
          <w:b/>
          <w:bCs/>
          <w:iCs/>
          <w:spacing w:val="-2"/>
          <w:szCs w:val="28"/>
          <w:lang w:val="nl-NL"/>
        </w:rPr>
        <w:lastRenderedPageBreak/>
        <w:t>1.2. Địa chất và khoáng sản:</w:t>
      </w:r>
    </w:p>
    <w:p w:rsidR="009403C8" w:rsidRPr="008B01DD" w:rsidRDefault="009403C8" w:rsidP="009403C8">
      <w:pPr>
        <w:tabs>
          <w:tab w:val="left" w:pos="567"/>
        </w:tabs>
        <w:spacing w:before="60" w:after="60" w:line="240" w:lineRule="auto"/>
        <w:ind w:firstLine="567"/>
        <w:jc w:val="both"/>
        <w:rPr>
          <w:lang w:val="nl-NL"/>
        </w:rPr>
      </w:pPr>
      <w:r w:rsidRPr="008B01DD">
        <w:rPr>
          <w:szCs w:val="28"/>
          <w:lang w:val="pt-BR"/>
        </w:rPr>
        <w:t xml:space="preserve">Khu vực khoáng sản này nằm trong vùng đã được Lập bản đồ địa chất và điều tra khoáng sản tỷ lệ 1/50.000 (tờ Bản đồ </w:t>
      </w:r>
      <w:r>
        <w:rPr>
          <w:szCs w:val="28"/>
          <w:lang w:val="pt-BR"/>
        </w:rPr>
        <w:t>Phu Nung Nong</w:t>
      </w:r>
      <w:r w:rsidRPr="008B01DD">
        <w:rPr>
          <w:szCs w:val="28"/>
          <w:lang w:val="pt-BR"/>
        </w:rPr>
        <w:t xml:space="preserve"> F-48-</w:t>
      </w:r>
      <w:r>
        <w:rPr>
          <w:szCs w:val="28"/>
          <w:lang w:val="pt-BR"/>
        </w:rPr>
        <w:t>51</w:t>
      </w:r>
      <w:r w:rsidRPr="008B01DD">
        <w:rPr>
          <w:szCs w:val="28"/>
          <w:lang w:val="pt-BR"/>
        </w:rPr>
        <w:t>-</w:t>
      </w:r>
      <w:r>
        <w:rPr>
          <w:szCs w:val="28"/>
          <w:lang w:val="pt-BR"/>
        </w:rPr>
        <w:t>D</w:t>
      </w:r>
      <w:r w:rsidRPr="008B01DD">
        <w:rPr>
          <w:szCs w:val="28"/>
          <w:lang w:val="pt-BR"/>
        </w:rPr>
        <w:t xml:space="preserve"> thuộc nhóm tờ </w:t>
      </w:r>
      <w:r>
        <w:rPr>
          <w:szCs w:val="28"/>
          <w:lang w:val="pt-BR"/>
        </w:rPr>
        <w:t>Phong Thổ</w:t>
      </w:r>
      <w:r w:rsidRPr="008B01DD">
        <w:rPr>
          <w:szCs w:val="28"/>
          <w:lang w:val="pt-BR"/>
        </w:rPr>
        <w:t>)</w:t>
      </w:r>
      <w:r w:rsidRPr="008B01DD">
        <w:rPr>
          <w:lang w:val="nl-NL"/>
        </w:rPr>
        <w:t xml:space="preserve">. </w:t>
      </w:r>
    </w:p>
    <w:p w:rsidR="009403C8" w:rsidRPr="00761721" w:rsidRDefault="009403C8" w:rsidP="009403C8">
      <w:pPr>
        <w:pStyle w:val="Style5"/>
        <w:widowControl/>
        <w:shd w:val="clear" w:color="auto" w:fill="FFFFFF"/>
        <w:spacing w:before="60" w:after="60"/>
        <w:ind w:left="38" w:right="77" w:firstLine="567"/>
        <w:jc w:val="both"/>
        <w:rPr>
          <w:rFonts w:eastAsia="Calibri"/>
          <w:lang w:val="nl-NL"/>
        </w:rPr>
      </w:pPr>
      <w:r w:rsidRPr="008B01DD">
        <w:rPr>
          <w:rFonts w:eastAsia="Calibri"/>
          <w:sz w:val="28"/>
          <w:szCs w:val="28"/>
          <w:lang w:val="nl-NL"/>
        </w:rPr>
        <w:t xml:space="preserve">Theo báo cáo kết quả </w:t>
      </w:r>
      <w:r>
        <w:rPr>
          <w:rFonts w:eastAsia="Calibri"/>
          <w:sz w:val="28"/>
          <w:szCs w:val="28"/>
          <w:lang w:val="nl-NL"/>
        </w:rPr>
        <w:t>điều tra, đánh giá khoáng sản đá làm vật liệu xây dựng thông thường tại mỏ đá Hồng Thu Mông, xã Lản Nhì Thàng, huyện Phong Thổ</w:t>
      </w:r>
      <w:r w:rsidRPr="008B01DD">
        <w:rPr>
          <w:rFonts w:eastAsia="Calibri"/>
          <w:sz w:val="28"/>
          <w:szCs w:val="28"/>
          <w:lang w:val="nl-NL"/>
        </w:rPr>
        <w:t xml:space="preserve"> do </w:t>
      </w:r>
      <w:r>
        <w:rPr>
          <w:rFonts w:eastAsia="Calibri"/>
          <w:sz w:val="28"/>
          <w:szCs w:val="28"/>
          <w:lang w:val="nl-NL"/>
        </w:rPr>
        <w:t>Công ty cổ phần tư vấn và đầu tư xây dựng Đạt Phát lập</w:t>
      </w:r>
      <w:r w:rsidRPr="008B01DD">
        <w:rPr>
          <w:rFonts w:eastAsia="Calibri"/>
          <w:sz w:val="28"/>
          <w:szCs w:val="28"/>
          <w:lang w:val="nl-NL"/>
        </w:rPr>
        <w:t xml:space="preserve"> năm 20</w:t>
      </w:r>
      <w:r>
        <w:rPr>
          <w:rFonts w:eastAsia="Calibri"/>
          <w:sz w:val="28"/>
          <w:szCs w:val="28"/>
          <w:lang w:val="nl-NL"/>
        </w:rPr>
        <w:t>21</w:t>
      </w:r>
      <w:r w:rsidRPr="008B01DD">
        <w:rPr>
          <w:rFonts w:eastAsia="Calibri"/>
          <w:sz w:val="28"/>
          <w:szCs w:val="28"/>
          <w:lang w:val="nl-NL"/>
        </w:rPr>
        <w:t>: Toàn bộ khu vực mỏ là hệ tầng Đồng Giao (T2</w:t>
      </w:r>
      <w:r w:rsidRPr="00E9799E">
        <w:rPr>
          <w:rFonts w:eastAsia="Calibri"/>
          <w:sz w:val="28"/>
          <w:szCs w:val="28"/>
          <w:vertAlign w:val="subscript"/>
          <w:lang w:val="nl-NL"/>
        </w:rPr>
        <w:t>a</w:t>
      </w:r>
      <w:r w:rsidRPr="008B01DD">
        <w:rPr>
          <w:rFonts w:eastAsia="Calibri"/>
          <w:sz w:val="28"/>
          <w:szCs w:val="28"/>
          <w:lang w:val="nl-NL"/>
        </w:rPr>
        <w:t>đg) gồm đá vôi</w:t>
      </w:r>
      <w:r>
        <w:rPr>
          <w:rFonts w:eastAsia="Calibri"/>
          <w:sz w:val="28"/>
          <w:szCs w:val="28"/>
          <w:lang w:val="nl-NL"/>
        </w:rPr>
        <w:t xml:space="preserve"> có màu xám xẫm, xám, hạt mịn đặc xít</w:t>
      </w:r>
      <w:r w:rsidRPr="008B01DD">
        <w:rPr>
          <w:rFonts w:eastAsia="Calibri"/>
          <w:sz w:val="28"/>
          <w:szCs w:val="28"/>
          <w:lang w:val="nl-NL"/>
        </w:rPr>
        <w:t xml:space="preserve">. </w:t>
      </w:r>
      <w:r>
        <w:rPr>
          <w:rFonts w:eastAsia="Calibri"/>
          <w:sz w:val="28"/>
          <w:szCs w:val="28"/>
          <w:lang w:val="nl-NL"/>
        </w:rPr>
        <w:t>Thành phần khoáng vật chủ yếu là calcit (92-99%) kiến trúc hạt nhỏ, cà nát, hạt biến tinh</w:t>
      </w:r>
      <w:r w:rsidRPr="008B01DD">
        <w:rPr>
          <w:rFonts w:eastAsia="Calibri"/>
          <w:sz w:val="28"/>
          <w:szCs w:val="28"/>
          <w:lang w:val="nl-NL"/>
        </w:rPr>
        <w:t>.</w:t>
      </w:r>
      <w:r>
        <w:rPr>
          <w:rFonts w:eastAsia="Calibri"/>
          <w:sz w:val="28"/>
          <w:szCs w:val="28"/>
          <w:lang w:val="nl-NL"/>
        </w:rPr>
        <w:t xml:space="preserve"> Đá vôi có phương kéo dài từ tây nam- đông bắc, thế nằm chung là </w:t>
      </w:r>
      <w:r w:rsidRPr="0065662F">
        <w:rPr>
          <w:sz w:val="28"/>
          <w:szCs w:val="28"/>
        </w:rPr>
        <w:t>50-65</w:t>
      </w:r>
      <w:r w:rsidRPr="0065662F">
        <w:rPr>
          <w:sz w:val="28"/>
          <w:szCs w:val="28"/>
          <w:vertAlign w:val="superscript"/>
        </w:rPr>
        <w:t xml:space="preserve">0 </w:t>
      </w:r>
      <w:r w:rsidRPr="0065662F">
        <w:rPr>
          <w:spacing w:val="-2"/>
          <w:sz w:val="28"/>
          <w:szCs w:val="28"/>
          <w:lang w:val="pt-BR"/>
        </w:rPr>
        <w:sym w:font="Symbol" w:char="F0D0"/>
      </w:r>
      <w:r w:rsidRPr="0065662F">
        <w:rPr>
          <w:sz w:val="28"/>
          <w:szCs w:val="28"/>
          <w:lang w:val="vi-VN"/>
        </w:rPr>
        <w:t xml:space="preserve"> </w:t>
      </w:r>
      <w:r w:rsidRPr="0065662F">
        <w:rPr>
          <w:sz w:val="28"/>
          <w:szCs w:val="28"/>
        </w:rPr>
        <w:t>4</w:t>
      </w:r>
      <w:r w:rsidRPr="0065662F">
        <w:rPr>
          <w:sz w:val="28"/>
          <w:szCs w:val="28"/>
          <w:lang w:val="vi-VN"/>
        </w:rPr>
        <w:t>0</w:t>
      </w:r>
      <w:r w:rsidRPr="0065662F">
        <w:rPr>
          <w:sz w:val="28"/>
          <w:szCs w:val="28"/>
          <w:vertAlign w:val="superscript"/>
          <w:lang w:val="vi-VN"/>
        </w:rPr>
        <w:t xml:space="preserve">0 </w:t>
      </w:r>
      <w:r w:rsidRPr="0065662F">
        <w:rPr>
          <w:sz w:val="28"/>
          <w:szCs w:val="28"/>
          <w:lang w:val="vi-VN"/>
        </w:rPr>
        <w:t xml:space="preserve">- </w:t>
      </w:r>
      <w:r w:rsidRPr="0065662F">
        <w:rPr>
          <w:sz w:val="28"/>
          <w:szCs w:val="28"/>
        </w:rPr>
        <w:t>5</w:t>
      </w:r>
      <w:r w:rsidRPr="0065662F">
        <w:rPr>
          <w:sz w:val="28"/>
          <w:szCs w:val="28"/>
          <w:lang w:val="vi-VN"/>
        </w:rPr>
        <w:t>0</w:t>
      </w:r>
      <w:r w:rsidRPr="0065662F">
        <w:rPr>
          <w:sz w:val="28"/>
          <w:szCs w:val="28"/>
          <w:vertAlign w:val="superscript"/>
          <w:lang w:val="vi-VN"/>
        </w:rPr>
        <w:t>0</w:t>
      </w:r>
      <w:r>
        <w:rPr>
          <w:rFonts w:eastAsia="Calibri"/>
          <w:sz w:val="28"/>
          <w:szCs w:val="28"/>
          <w:lang w:val="nl-NL"/>
        </w:rPr>
        <w:t>, cắm về phía đông bắc. Thành phần hóa học của đá gồm: CaO: 48,71%; MgO: 4,22%; SO</w:t>
      </w:r>
      <w:r>
        <w:rPr>
          <w:rFonts w:eastAsia="Calibri"/>
          <w:sz w:val="28"/>
          <w:szCs w:val="28"/>
          <w:vertAlign w:val="subscript"/>
          <w:lang w:val="nl-NL"/>
        </w:rPr>
        <w:t>3</w:t>
      </w:r>
      <w:r>
        <w:rPr>
          <w:rFonts w:eastAsia="Calibri"/>
          <w:sz w:val="28"/>
          <w:szCs w:val="28"/>
          <w:lang w:val="nl-NL"/>
        </w:rPr>
        <w:t>: 0,1%. Độ mài mòn tang quay là 33,5%, độ bám dính nhựa đường bậc 4; Cường độ kháng nén bão hòa từ 856-874 kg/cm</w:t>
      </w:r>
      <w:r>
        <w:rPr>
          <w:rFonts w:eastAsia="Calibri"/>
          <w:sz w:val="28"/>
          <w:szCs w:val="28"/>
          <w:vertAlign w:val="superscript"/>
          <w:lang w:val="nl-NL"/>
        </w:rPr>
        <w:t>2</w:t>
      </w:r>
      <w:r w:rsidRPr="00761721">
        <w:rPr>
          <w:rFonts w:eastAsia="Calibri"/>
          <w:sz w:val="28"/>
          <w:szCs w:val="28"/>
          <w:lang w:val="nl-NL"/>
        </w:rPr>
        <w:t xml:space="preserve">. </w:t>
      </w:r>
      <w:r>
        <w:rPr>
          <w:rFonts w:eastAsia="Calibri"/>
          <w:sz w:val="28"/>
          <w:szCs w:val="28"/>
          <w:lang w:val="nl-NL"/>
        </w:rPr>
        <w:t>Tài nguyên dự tính của mỏ đến cots 940 là 4.418.046 m</w:t>
      </w:r>
      <w:r>
        <w:rPr>
          <w:rFonts w:eastAsia="Calibri"/>
          <w:sz w:val="28"/>
          <w:szCs w:val="28"/>
          <w:vertAlign w:val="superscript"/>
          <w:lang w:val="nl-NL"/>
        </w:rPr>
        <w:t>3</w:t>
      </w:r>
      <w:r>
        <w:rPr>
          <w:rFonts w:eastAsia="Calibri"/>
          <w:sz w:val="28"/>
          <w:szCs w:val="28"/>
          <w:lang w:val="nl-NL"/>
        </w:rPr>
        <w:t xml:space="preserve"> đá.</w:t>
      </w:r>
    </w:p>
    <w:p w:rsidR="009403C8" w:rsidRPr="001D218C" w:rsidRDefault="009403C8" w:rsidP="009403C8">
      <w:pPr>
        <w:tabs>
          <w:tab w:val="left" w:pos="567"/>
        </w:tabs>
        <w:spacing w:before="60" w:after="60" w:line="240" w:lineRule="auto"/>
        <w:ind w:firstLine="567"/>
        <w:jc w:val="both"/>
        <w:rPr>
          <w:color w:val="000000"/>
          <w:spacing w:val="-4"/>
          <w:szCs w:val="28"/>
          <w:lang w:val="pt-BR"/>
        </w:rPr>
      </w:pPr>
      <w:r w:rsidRPr="008B01DD">
        <w:rPr>
          <w:szCs w:val="28"/>
          <w:lang w:val="nl-NL"/>
        </w:rPr>
        <w:t xml:space="preserve">Khu vực khoáng sản chưa được đầu tư thăm dò; không thuộc khu vực cấm hoạt động khoáng sản, khu vực tạm thời cấm hoạt động khoáng sản. Đã được UBND tỉnh Lai Châu phê duyệt </w:t>
      </w:r>
      <w:r w:rsidRPr="001D218C">
        <w:rPr>
          <w:color w:val="000000"/>
          <w:spacing w:val="-4"/>
          <w:szCs w:val="28"/>
          <w:lang w:val="pt-BR"/>
        </w:rPr>
        <w:t>Kế hoạch phát triển vật liệu xây dựng tỉnh Lai Châu đến năm 2022, định hướng đến năm 2030 tại Quyết định số 107/QĐ-UBND ngày 28/01/2021</w:t>
      </w:r>
      <w:r>
        <w:rPr>
          <w:color w:val="000000"/>
          <w:spacing w:val="-4"/>
          <w:szCs w:val="28"/>
          <w:lang w:val="pt-BR"/>
        </w:rPr>
        <w:t>.</w:t>
      </w:r>
      <w:r w:rsidRPr="001D218C">
        <w:rPr>
          <w:color w:val="000000"/>
          <w:spacing w:val="-4"/>
          <w:szCs w:val="28"/>
          <w:lang w:val="pt-BR"/>
        </w:rPr>
        <w:t xml:space="preserve"> </w:t>
      </w:r>
    </w:p>
    <w:p w:rsidR="009403C8" w:rsidRPr="008B01DD" w:rsidRDefault="009403C8" w:rsidP="009403C8">
      <w:pPr>
        <w:tabs>
          <w:tab w:val="left" w:pos="567"/>
        </w:tabs>
        <w:spacing w:before="60" w:after="60" w:line="240" w:lineRule="auto"/>
        <w:ind w:firstLine="567"/>
        <w:jc w:val="both"/>
        <w:rPr>
          <w:b/>
          <w:szCs w:val="28"/>
          <w:lang w:val="nl-NL"/>
        </w:rPr>
      </w:pPr>
      <w:r w:rsidRPr="008B01DD">
        <w:rPr>
          <w:b/>
          <w:szCs w:val="28"/>
          <w:lang w:val="nl-NL"/>
        </w:rPr>
        <w:t>2. Điều kiện khai thác khu vực có khoáng sản đưa ra đấu giá:</w:t>
      </w:r>
    </w:p>
    <w:p w:rsidR="009403C8" w:rsidRPr="008B01DD" w:rsidRDefault="009403C8" w:rsidP="009403C8">
      <w:pPr>
        <w:spacing w:before="60" w:after="60" w:line="240" w:lineRule="auto"/>
        <w:ind w:firstLine="567"/>
        <w:jc w:val="both"/>
        <w:rPr>
          <w:lang w:val="nl-NL"/>
        </w:rPr>
      </w:pPr>
      <w:r w:rsidRPr="008B01DD">
        <w:rPr>
          <w:szCs w:val="28"/>
          <w:lang w:val="nl-NL"/>
        </w:rPr>
        <w:tab/>
        <w:t>Do khu vực mỏ có dạng địa hình đồi núi thấ</w:t>
      </w:r>
      <w:r>
        <w:rPr>
          <w:szCs w:val="28"/>
          <w:lang w:val="nl-NL"/>
        </w:rPr>
        <w:t>p và là khoáng sản đá làm vật liệu xây dựng thông thường nên phương pháp khai thác là phương pháp lộ thiên</w:t>
      </w:r>
      <w:r w:rsidRPr="008B01DD">
        <w:rPr>
          <w:szCs w:val="28"/>
          <w:lang w:val="nl-NL"/>
        </w:rPr>
        <w:t>.</w:t>
      </w:r>
    </w:p>
    <w:p w:rsidR="009403C8" w:rsidRPr="008B01DD" w:rsidRDefault="009403C8" w:rsidP="009403C8">
      <w:pPr>
        <w:spacing w:before="60" w:after="60" w:line="240" w:lineRule="auto"/>
        <w:ind w:firstLine="567"/>
        <w:jc w:val="both"/>
        <w:rPr>
          <w:b/>
          <w:szCs w:val="28"/>
          <w:lang w:val="nl-NL"/>
        </w:rPr>
      </w:pPr>
      <w:r w:rsidRPr="008B01DD">
        <w:rPr>
          <w:szCs w:val="28"/>
          <w:lang w:val="nl-NL"/>
        </w:rPr>
        <w:tab/>
      </w:r>
      <w:r w:rsidRPr="008B01DD">
        <w:rPr>
          <w:b/>
          <w:szCs w:val="28"/>
          <w:lang w:val="nl-NL"/>
        </w:rPr>
        <w:t>3. Phương thức tham khảo thông tin, tài liệu có liên quan, hiện trạng về cơ sở hạ tầng, sử dụng đất khu vực có khoáng sản đưa ra đấu giá:</w:t>
      </w:r>
    </w:p>
    <w:p w:rsidR="009403C8" w:rsidRPr="008B01DD" w:rsidRDefault="009403C8" w:rsidP="009403C8">
      <w:pPr>
        <w:spacing w:before="60" w:after="60" w:line="240" w:lineRule="auto"/>
        <w:ind w:firstLine="567"/>
        <w:jc w:val="both"/>
        <w:rPr>
          <w:strike/>
          <w:szCs w:val="28"/>
          <w:lang w:val="nl-NL"/>
        </w:rPr>
      </w:pPr>
      <w:r w:rsidRPr="008B01DD">
        <w:rPr>
          <w:szCs w:val="28"/>
          <w:lang w:val="nl-NL"/>
        </w:rPr>
        <w:tab/>
        <w:t xml:space="preserve">3.1. Tài liệu địa chất, khoáng sản: Báo cáo địa chất và điều tra khoáng sản tỷ lệ 1/50.000 </w:t>
      </w:r>
      <w:r w:rsidRPr="008B01DD">
        <w:rPr>
          <w:szCs w:val="28"/>
          <w:lang w:val="pt-BR"/>
        </w:rPr>
        <w:t xml:space="preserve">(tờ Bản đồ </w:t>
      </w:r>
      <w:r>
        <w:rPr>
          <w:szCs w:val="28"/>
          <w:lang w:val="pt-BR"/>
        </w:rPr>
        <w:t>Phu Nung Nong</w:t>
      </w:r>
      <w:r w:rsidRPr="008B01DD">
        <w:rPr>
          <w:szCs w:val="28"/>
          <w:lang w:val="pt-BR"/>
        </w:rPr>
        <w:t xml:space="preserve"> F-48-</w:t>
      </w:r>
      <w:r>
        <w:rPr>
          <w:szCs w:val="28"/>
          <w:lang w:val="pt-BR"/>
        </w:rPr>
        <w:t>51</w:t>
      </w:r>
      <w:r w:rsidRPr="008B01DD">
        <w:rPr>
          <w:szCs w:val="28"/>
          <w:lang w:val="pt-BR"/>
        </w:rPr>
        <w:t>-</w:t>
      </w:r>
      <w:r>
        <w:rPr>
          <w:szCs w:val="28"/>
          <w:lang w:val="pt-BR"/>
        </w:rPr>
        <w:t>D</w:t>
      </w:r>
      <w:r w:rsidRPr="008B01DD">
        <w:rPr>
          <w:szCs w:val="28"/>
          <w:lang w:val="pt-BR"/>
        </w:rPr>
        <w:t xml:space="preserve"> thuộc nhóm tờ </w:t>
      </w:r>
      <w:r>
        <w:rPr>
          <w:szCs w:val="28"/>
          <w:lang w:val="pt-BR"/>
        </w:rPr>
        <w:t>Phong Thổ</w:t>
      </w:r>
      <w:r w:rsidRPr="008B01DD">
        <w:rPr>
          <w:szCs w:val="28"/>
          <w:lang w:val="pt-BR"/>
        </w:rPr>
        <w:t>)</w:t>
      </w:r>
      <w:r>
        <w:rPr>
          <w:szCs w:val="28"/>
          <w:lang w:val="pt-BR"/>
        </w:rPr>
        <w:t xml:space="preserve"> </w:t>
      </w:r>
      <w:r w:rsidRPr="008B01DD">
        <w:rPr>
          <w:szCs w:val="28"/>
          <w:lang w:val="nl-NL"/>
        </w:rPr>
        <w:t>(</w:t>
      </w:r>
      <w:r w:rsidRPr="008B01DD">
        <w:rPr>
          <w:i/>
          <w:szCs w:val="28"/>
          <w:lang w:val="nl-NL"/>
        </w:rPr>
        <w:t>Địa chỉ: Số 6, Nguyễn Hồng, quận Đống Đa, thành phố Hà Nội</w:t>
      </w:r>
      <w:r w:rsidRPr="008B01DD">
        <w:rPr>
          <w:szCs w:val="28"/>
          <w:lang w:val="nl-NL"/>
        </w:rPr>
        <w:t>)</w:t>
      </w:r>
      <w:r w:rsidRPr="008B01DD">
        <w:rPr>
          <w:szCs w:val="28"/>
          <w:lang w:val="pt-BR"/>
        </w:rPr>
        <w:t xml:space="preserve">; Báo cáo kết quả </w:t>
      </w:r>
      <w:r>
        <w:rPr>
          <w:szCs w:val="28"/>
          <w:lang w:val="nl-NL"/>
        </w:rPr>
        <w:t>điều tra, đánh giá khoáng sản đá làm vật liệu xây dựng thông thường tại mỏ đá Hồng Thu Mông, xã Lản Nhì Thàng, huyện Phong Thổ</w:t>
      </w:r>
      <w:r w:rsidRPr="008B01DD">
        <w:rPr>
          <w:szCs w:val="28"/>
          <w:lang w:val="nl-NL"/>
        </w:rPr>
        <w:t xml:space="preserve"> do </w:t>
      </w:r>
      <w:r>
        <w:rPr>
          <w:szCs w:val="28"/>
          <w:lang w:val="nl-NL"/>
        </w:rPr>
        <w:t>Công ty cổ phần tư vấn và đầu tư xây dựng Đạt Phát lập</w:t>
      </w:r>
      <w:r w:rsidRPr="008B01DD">
        <w:rPr>
          <w:szCs w:val="28"/>
          <w:lang w:val="nl-NL"/>
        </w:rPr>
        <w:t xml:space="preserve"> năm 20</w:t>
      </w:r>
      <w:r>
        <w:rPr>
          <w:szCs w:val="28"/>
          <w:lang w:val="nl-NL"/>
        </w:rPr>
        <w:t>21</w:t>
      </w:r>
      <w:r w:rsidRPr="008B01DD">
        <w:rPr>
          <w:szCs w:val="28"/>
          <w:lang w:val="pt-BR"/>
        </w:rPr>
        <w:t xml:space="preserve"> </w:t>
      </w:r>
      <w:r w:rsidRPr="008B01DD">
        <w:rPr>
          <w:szCs w:val="28"/>
          <w:lang w:val="nl-NL"/>
        </w:rPr>
        <w:t xml:space="preserve">tham khảo tại </w:t>
      </w:r>
      <w:r>
        <w:rPr>
          <w:szCs w:val="28"/>
          <w:lang w:val="nl-NL"/>
        </w:rPr>
        <w:t>Sở Tài nguyên và Môi trường tỉnh Lai Châu</w:t>
      </w:r>
      <w:r w:rsidRPr="008B01DD">
        <w:rPr>
          <w:szCs w:val="28"/>
          <w:lang w:val="nl-NL"/>
        </w:rPr>
        <w:t>.</w:t>
      </w:r>
    </w:p>
    <w:p w:rsidR="009403C8" w:rsidRPr="008B01DD" w:rsidRDefault="009403C8" w:rsidP="009403C8">
      <w:pPr>
        <w:widowControl w:val="0"/>
        <w:spacing w:before="60" w:after="60" w:line="240" w:lineRule="auto"/>
        <w:ind w:firstLine="567"/>
        <w:jc w:val="both"/>
        <w:rPr>
          <w:szCs w:val="28"/>
          <w:lang w:val="nl-NL"/>
        </w:rPr>
      </w:pPr>
      <w:r w:rsidRPr="008B01DD">
        <w:rPr>
          <w:szCs w:val="28"/>
          <w:lang w:val="nl-NL"/>
        </w:rPr>
        <w:tab/>
        <w:t xml:space="preserve">3.2. Hiện trạng về cơ sở hạ tầng, sử dụng đất khu vực có khoáng sản đưa ra đấu giá: </w:t>
      </w:r>
    </w:p>
    <w:p w:rsidR="009403C8" w:rsidRPr="008B01DD" w:rsidRDefault="009403C8" w:rsidP="009403C8">
      <w:pPr>
        <w:widowControl w:val="0"/>
        <w:spacing w:before="60" w:after="60" w:line="240" w:lineRule="auto"/>
        <w:ind w:firstLine="567"/>
        <w:jc w:val="both"/>
        <w:rPr>
          <w:szCs w:val="28"/>
          <w:lang w:val="nl-NL"/>
        </w:rPr>
      </w:pPr>
      <w:r w:rsidRPr="008B01DD">
        <w:rPr>
          <w:szCs w:val="28"/>
          <w:lang w:val="nl-NL"/>
        </w:rPr>
        <w:t>- Hiện trạng về cơ sở hạ tầng:</w:t>
      </w:r>
    </w:p>
    <w:p w:rsidR="009403C8" w:rsidRPr="008B01DD" w:rsidRDefault="009403C8" w:rsidP="009403C8">
      <w:pPr>
        <w:widowControl w:val="0"/>
        <w:spacing w:before="60" w:after="60" w:line="240" w:lineRule="auto"/>
        <w:ind w:firstLine="567"/>
        <w:jc w:val="both"/>
        <w:rPr>
          <w:szCs w:val="28"/>
          <w:lang w:val="nl-NL"/>
        </w:rPr>
      </w:pPr>
      <w:r w:rsidRPr="008B01DD">
        <w:rPr>
          <w:szCs w:val="28"/>
          <w:lang w:val="nl-NL"/>
        </w:rPr>
        <w:t xml:space="preserve">+ Mỏ cạnh đường giao thông </w:t>
      </w:r>
      <w:r>
        <w:rPr>
          <w:szCs w:val="28"/>
          <w:lang w:val="nl-NL"/>
        </w:rPr>
        <w:t>Quốc lộ 4D</w:t>
      </w:r>
      <w:r w:rsidRPr="008B01DD">
        <w:rPr>
          <w:szCs w:val="28"/>
          <w:lang w:val="nl-NL"/>
        </w:rPr>
        <w:t>. Nhìn chung giao thông khu vực rất thuận tiện cho hoạt động khai thác mỏ</w:t>
      </w:r>
    </w:p>
    <w:p w:rsidR="009403C8" w:rsidRPr="008B01DD" w:rsidRDefault="009403C8" w:rsidP="009403C8">
      <w:pPr>
        <w:widowControl w:val="0"/>
        <w:spacing w:before="60" w:after="60" w:line="240" w:lineRule="auto"/>
        <w:ind w:firstLine="567"/>
        <w:jc w:val="both"/>
        <w:rPr>
          <w:szCs w:val="28"/>
          <w:lang w:val="nl-NL"/>
        </w:rPr>
      </w:pPr>
      <w:r w:rsidRPr="008B01DD">
        <w:rPr>
          <w:szCs w:val="28"/>
          <w:lang w:val="nl-NL"/>
        </w:rPr>
        <w:t>+ Hệ thống cung cấp điện và thông tin liên lạc: Khu vực có điện lưới quốc gia và các loại mạng thông tin liên lạc thuận tiện cho việc khai thác khoáng sản.</w:t>
      </w:r>
    </w:p>
    <w:p w:rsidR="009403C8" w:rsidRPr="008B01DD" w:rsidRDefault="009403C8" w:rsidP="009403C8">
      <w:pPr>
        <w:spacing w:before="60" w:after="60" w:line="240" w:lineRule="auto"/>
        <w:ind w:firstLine="567"/>
        <w:jc w:val="both"/>
        <w:rPr>
          <w:szCs w:val="28"/>
          <w:lang w:val="nl-NL"/>
        </w:rPr>
      </w:pPr>
      <w:r w:rsidRPr="008B01DD">
        <w:rPr>
          <w:szCs w:val="28"/>
          <w:lang w:val="nl-NL"/>
        </w:rPr>
        <w:t xml:space="preserve">- Hiện trạng sử dụng đất: </w:t>
      </w:r>
      <w:r>
        <w:rPr>
          <w:rStyle w:val="fontstyle01"/>
        </w:rPr>
        <w:t xml:space="preserve">Diện tích đất lâm nghiệp 6,5 ha </w:t>
      </w:r>
      <w:r>
        <w:rPr>
          <w:rStyle w:val="fontstyle21"/>
        </w:rPr>
        <w:t>(đất quy</w:t>
      </w:r>
      <w:r>
        <w:rPr>
          <w:i/>
          <w:iCs/>
          <w:color w:val="000000"/>
          <w:szCs w:val="28"/>
        </w:rPr>
        <w:br/>
      </w:r>
      <w:r>
        <w:rPr>
          <w:rStyle w:val="fontstyle21"/>
        </w:rPr>
        <w:t>hoạch rừng phòng hộ 0,7 ha; đất quy hoạch rừng sản xuất 5,8 ha)</w:t>
      </w:r>
      <w:r>
        <w:rPr>
          <w:rStyle w:val="fontstyle01"/>
        </w:rPr>
        <w:t>, diện tích</w:t>
      </w:r>
      <w:r>
        <w:rPr>
          <w:color w:val="000000"/>
          <w:szCs w:val="28"/>
        </w:rPr>
        <w:br/>
      </w:r>
      <w:r>
        <w:rPr>
          <w:rStyle w:val="fontstyle01"/>
        </w:rPr>
        <w:lastRenderedPageBreak/>
        <w:t>ngoài đất lâm nghiệp 0,5 ha. Hiện trạng là đất chưa có rừng</w:t>
      </w:r>
      <w:r w:rsidRPr="008B01DD">
        <w:rPr>
          <w:szCs w:val="28"/>
          <w:lang w:val="nl-NL"/>
        </w:rPr>
        <w:t xml:space="preserve">. Tham khảo thêm tại UBND huyện </w:t>
      </w:r>
      <w:r>
        <w:rPr>
          <w:szCs w:val="28"/>
          <w:lang w:val="nl-NL"/>
        </w:rPr>
        <w:t>Phong Thổ</w:t>
      </w:r>
      <w:r w:rsidRPr="008B01DD">
        <w:rPr>
          <w:szCs w:val="28"/>
          <w:lang w:val="nl-NL"/>
        </w:rPr>
        <w:t>.</w:t>
      </w:r>
    </w:p>
    <w:p w:rsidR="009403C8" w:rsidRPr="008B01DD" w:rsidRDefault="009403C8" w:rsidP="009403C8">
      <w:pPr>
        <w:spacing w:before="60" w:after="60" w:line="240" w:lineRule="auto"/>
        <w:ind w:firstLine="567"/>
        <w:jc w:val="both"/>
        <w:rPr>
          <w:b/>
          <w:szCs w:val="28"/>
          <w:lang w:val="nl-NL"/>
        </w:rPr>
      </w:pPr>
      <w:r w:rsidRPr="008B01DD">
        <w:rPr>
          <w:b/>
          <w:szCs w:val="28"/>
          <w:lang w:val="nl-NL"/>
        </w:rPr>
        <w:t>IV. PHÍ THAM GIA ĐẤU GIÁ, GIÁ KHỞI ĐIỂM, TIỀN ĐẶT TRƯỚC</w:t>
      </w:r>
    </w:p>
    <w:p w:rsidR="009403C8" w:rsidRPr="008B01DD" w:rsidRDefault="009403C8" w:rsidP="009403C8">
      <w:pPr>
        <w:spacing w:before="60" w:after="60" w:line="240" w:lineRule="auto"/>
        <w:ind w:firstLine="567"/>
        <w:jc w:val="both"/>
        <w:rPr>
          <w:b/>
          <w:szCs w:val="28"/>
        </w:rPr>
      </w:pPr>
      <w:r w:rsidRPr="008B01DD">
        <w:rPr>
          <w:b/>
          <w:szCs w:val="28"/>
        </w:rPr>
        <w:t>1. Phí tham gia đấu giá:</w:t>
      </w:r>
    </w:p>
    <w:p w:rsidR="009403C8" w:rsidRPr="008B01DD" w:rsidRDefault="009403C8" w:rsidP="009403C8">
      <w:pPr>
        <w:widowControl w:val="0"/>
        <w:spacing w:before="60" w:after="60" w:line="240" w:lineRule="auto"/>
        <w:ind w:firstLine="567"/>
        <w:jc w:val="both"/>
        <w:rPr>
          <w:b/>
          <w:szCs w:val="28"/>
          <w:lang w:val="pt-BR"/>
        </w:rPr>
      </w:pPr>
      <w:r w:rsidRPr="008B01DD">
        <w:rPr>
          <w:szCs w:val="28"/>
        </w:rPr>
        <w:t xml:space="preserve">Phí tham gia đấu giá: </w:t>
      </w:r>
      <w:r>
        <w:rPr>
          <w:szCs w:val="28"/>
        </w:rPr>
        <w:t>8</w:t>
      </w:r>
      <w:r w:rsidRPr="008B01DD">
        <w:rPr>
          <w:szCs w:val="28"/>
        </w:rPr>
        <w:t xml:space="preserve">.000.000 đồng </w:t>
      </w:r>
      <w:r w:rsidRPr="008B01DD">
        <w:rPr>
          <w:i/>
          <w:szCs w:val="28"/>
        </w:rPr>
        <w:t xml:space="preserve">(Bằng chữ: </w:t>
      </w:r>
      <w:r>
        <w:rPr>
          <w:i/>
          <w:szCs w:val="28"/>
        </w:rPr>
        <w:t>Tám</w:t>
      </w:r>
      <w:r w:rsidRPr="008B01DD">
        <w:rPr>
          <w:i/>
          <w:szCs w:val="28"/>
        </w:rPr>
        <w:t xml:space="preserve"> triệu đồng chẵn)</w:t>
      </w:r>
      <w:r w:rsidRPr="008B01DD">
        <w:rPr>
          <w:szCs w:val="28"/>
        </w:rPr>
        <w:t xml:space="preserve"> theo </w:t>
      </w:r>
      <w:r w:rsidRPr="008B01DD">
        <w:t xml:space="preserve">Quyết định số </w:t>
      </w:r>
      <w:r>
        <w:rPr>
          <w:szCs w:val="28"/>
        </w:rPr>
        <w:t>386</w:t>
      </w:r>
      <w:r w:rsidRPr="008B01DD">
        <w:rPr>
          <w:szCs w:val="28"/>
        </w:rPr>
        <w:t xml:space="preserve">/QĐ-UBND ngày </w:t>
      </w:r>
      <w:r>
        <w:rPr>
          <w:szCs w:val="28"/>
        </w:rPr>
        <w:t>29/3/2022</w:t>
      </w:r>
      <w:r w:rsidRPr="008B01DD">
        <w:t xml:space="preserve"> của UBND tỉnh Lai Châu </w:t>
      </w:r>
      <w:r w:rsidRPr="008B01DD">
        <w:rPr>
          <w:szCs w:val="28"/>
          <w:lang w:val="pt-BR"/>
        </w:rPr>
        <w:t xml:space="preserve">phê duyệt </w:t>
      </w:r>
      <w:r w:rsidRPr="001D218C">
        <w:rPr>
          <w:szCs w:val="28"/>
          <w:lang w:val="pt-BR"/>
        </w:rPr>
        <w:t xml:space="preserve">giá khởi điểm, bước giá, tiền đặt trước, tiêu chí về vốn chủ sở hữu của tổ chức tham gia đấu giá quyền khai thác khoáng sản và phí tham gia đấu giá đối với 7 </w:t>
      </w:r>
      <w:r w:rsidRPr="001D218C">
        <w:rPr>
          <w:color w:val="000000"/>
          <w:szCs w:val="28"/>
          <w:lang w:val="it-IT"/>
        </w:rPr>
        <w:t>mỏ khoáng sản làm VLXDTT (đợt 1 năm 2022)</w:t>
      </w:r>
      <w:r w:rsidRPr="001D218C">
        <w:rPr>
          <w:szCs w:val="28"/>
          <w:lang w:val="it-IT"/>
        </w:rPr>
        <w:t>.</w:t>
      </w:r>
    </w:p>
    <w:p w:rsidR="009403C8" w:rsidRPr="008B01DD" w:rsidRDefault="009403C8" w:rsidP="009403C8">
      <w:pPr>
        <w:spacing w:before="60" w:after="60" w:line="240" w:lineRule="auto"/>
        <w:ind w:firstLine="567"/>
        <w:jc w:val="both"/>
        <w:rPr>
          <w:b/>
          <w:szCs w:val="28"/>
          <w:lang w:val="pt-BR"/>
        </w:rPr>
      </w:pPr>
      <w:r w:rsidRPr="008B01DD">
        <w:rPr>
          <w:szCs w:val="28"/>
          <w:lang w:val="pt-BR"/>
        </w:rPr>
        <w:t>Phí tham gia đấu giá được nộp tại thời điểm Hồ sơ đấu giá quyền khai thác khoáng sản được lựa chọn.</w:t>
      </w:r>
    </w:p>
    <w:p w:rsidR="009403C8" w:rsidRPr="008B01DD" w:rsidRDefault="009403C8" w:rsidP="009403C8">
      <w:pPr>
        <w:spacing w:before="60" w:after="60" w:line="240" w:lineRule="auto"/>
        <w:ind w:firstLine="567"/>
        <w:jc w:val="both"/>
        <w:rPr>
          <w:b/>
          <w:szCs w:val="28"/>
          <w:lang w:val="pt-BR"/>
        </w:rPr>
      </w:pPr>
      <w:r w:rsidRPr="008B01DD">
        <w:rPr>
          <w:b/>
          <w:szCs w:val="28"/>
          <w:lang w:val="pt-BR"/>
        </w:rPr>
        <w:t>2. Giá khởi điểm:</w:t>
      </w:r>
    </w:p>
    <w:p w:rsidR="009403C8" w:rsidRPr="008B01DD" w:rsidRDefault="009403C8" w:rsidP="009403C8">
      <w:pPr>
        <w:spacing w:before="60" w:after="60" w:line="240" w:lineRule="auto"/>
        <w:ind w:firstLine="567"/>
        <w:jc w:val="both"/>
        <w:rPr>
          <w:lang w:val="pt-BR"/>
        </w:rPr>
      </w:pPr>
      <w:r w:rsidRPr="008B01DD">
        <w:rPr>
          <w:szCs w:val="28"/>
          <w:lang w:val="pt-BR"/>
        </w:rPr>
        <w:t xml:space="preserve">Giá khởi điểm: R = </w:t>
      </w:r>
      <w:r>
        <w:rPr>
          <w:szCs w:val="28"/>
          <w:lang w:val="pt-BR"/>
        </w:rPr>
        <w:t>3</w:t>
      </w:r>
      <w:r w:rsidRPr="008B01DD">
        <w:rPr>
          <w:szCs w:val="28"/>
          <w:lang w:val="pt-BR"/>
        </w:rPr>
        <w:t>%</w:t>
      </w:r>
      <w:r w:rsidRPr="008B01DD">
        <w:rPr>
          <w:b/>
          <w:szCs w:val="28"/>
          <w:lang w:val="pt-BR"/>
        </w:rPr>
        <w:t xml:space="preserve"> (</w:t>
      </w:r>
      <w:r w:rsidRPr="008B01DD">
        <w:rPr>
          <w:i/>
          <w:lang w:val="vi-VN"/>
        </w:rPr>
        <w:t>bằng mức thu tiền cấp quyền khai thác k</w:t>
      </w:r>
      <w:r w:rsidRPr="008B01DD">
        <w:rPr>
          <w:i/>
          <w:shd w:val="solid" w:color="FFFFFF" w:fill="auto"/>
          <w:lang w:val="vi-VN"/>
        </w:rPr>
        <w:t>hoán</w:t>
      </w:r>
      <w:r w:rsidRPr="008B01DD">
        <w:rPr>
          <w:i/>
          <w:lang w:val="vi-VN"/>
        </w:rPr>
        <w:t>g sản</w:t>
      </w:r>
      <w:r w:rsidRPr="008B01DD">
        <w:rPr>
          <w:b/>
          <w:szCs w:val="28"/>
          <w:lang w:val="pt-BR"/>
        </w:rPr>
        <w:t>)</w:t>
      </w:r>
      <w:r w:rsidRPr="008B01DD">
        <w:rPr>
          <w:szCs w:val="28"/>
          <w:lang w:val="pt-BR"/>
        </w:rPr>
        <w:t xml:space="preserve"> được UBND tỉnh Lai Châu phê duyệt tại Quyết định số </w:t>
      </w:r>
      <w:r>
        <w:rPr>
          <w:szCs w:val="28"/>
          <w:lang w:val="pt-BR"/>
        </w:rPr>
        <w:t>386</w:t>
      </w:r>
      <w:r w:rsidRPr="008B01DD">
        <w:rPr>
          <w:szCs w:val="28"/>
          <w:lang w:val="pt-BR"/>
        </w:rPr>
        <w:t xml:space="preserve">/QĐ-UBND ngày </w:t>
      </w:r>
      <w:r>
        <w:rPr>
          <w:szCs w:val="28"/>
          <w:lang w:val="pt-BR"/>
        </w:rPr>
        <w:t>29/3/2022</w:t>
      </w:r>
      <w:r w:rsidRPr="008B01DD">
        <w:rPr>
          <w:lang w:val="pt-BR"/>
        </w:rPr>
        <w:t>.</w:t>
      </w:r>
    </w:p>
    <w:p w:rsidR="009403C8" w:rsidRPr="008B01DD" w:rsidRDefault="009403C8" w:rsidP="009403C8">
      <w:pPr>
        <w:spacing w:before="60" w:after="60" w:line="240" w:lineRule="auto"/>
        <w:ind w:firstLine="567"/>
        <w:jc w:val="both"/>
        <w:rPr>
          <w:b/>
          <w:szCs w:val="28"/>
          <w:lang w:val="pt-BR"/>
        </w:rPr>
      </w:pPr>
      <w:r w:rsidRPr="008B01DD">
        <w:rPr>
          <w:b/>
          <w:szCs w:val="28"/>
          <w:lang w:val="pt-BR"/>
        </w:rPr>
        <w:t>3. Bước giá:</w:t>
      </w:r>
    </w:p>
    <w:p w:rsidR="009403C8" w:rsidRPr="008B01DD" w:rsidRDefault="009403C8" w:rsidP="009403C8">
      <w:pPr>
        <w:spacing w:before="60" w:after="60" w:line="240" w:lineRule="auto"/>
        <w:ind w:firstLine="567"/>
        <w:jc w:val="both"/>
        <w:rPr>
          <w:lang w:val="pt-BR"/>
        </w:rPr>
      </w:pPr>
      <w:r w:rsidRPr="008B01DD">
        <w:rPr>
          <w:szCs w:val="28"/>
          <w:lang w:val="pt-BR"/>
        </w:rPr>
        <w:t>Bước giá:</w:t>
      </w:r>
      <w:r w:rsidRPr="008B01DD">
        <w:rPr>
          <w:b/>
          <w:szCs w:val="28"/>
          <w:lang w:val="pt-BR"/>
        </w:rPr>
        <w:t xml:space="preserve"> </w:t>
      </w:r>
      <w:r w:rsidRPr="008B01DD">
        <w:rPr>
          <w:szCs w:val="28"/>
          <w:lang w:val="pt-BR"/>
        </w:rPr>
        <w:t xml:space="preserve">10% R, được UBND tỉnh Lai Châu phê duyệt tại Quyết định số </w:t>
      </w:r>
      <w:r>
        <w:rPr>
          <w:szCs w:val="28"/>
          <w:lang w:val="pt-BR"/>
        </w:rPr>
        <w:t>386</w:t>
      </w:r>
      <w:r w:rsidRPr="008B01DD">
        <w:rPr>
          <w:szCs w:val="28"/>
          <w:lang w:val="pt-BR"/>
        </w:rPr>
        <w:t xml:space="preserve">/QĐ-UBND ngày </w:t>
      </w:r>
      <w:r>
        <w:rPr>
          <w:szCs w:val="28"/>
          <w:lang w:val="pt-BR"/>
        </w:rPr>
        <w:t>29/3/2022</w:t>
      </w:r>
      <w:r w:rsidRPr="008B01DD">
        <w:rPr>
          <w:lang w:val="pt-BR"/>
        </w:rPr>
        <w:t>.</w:t>
      </w:r>
    </w:p>
    <w:p w:rsidR="009403C8" w:rsidRPr="008B01DD" w:rsidRDefault="009403C8" w:rsidP="009403C8">
      <w:pPr>
        <w:spacing w:before="60" w:after="60" w:line="240" w:lineRule="auto"/>
        <w:ind w:firstLine="567"/>
        <w:jc w:val="both"/>
        <w:rPr>
          <w:b/>
          <w:szCs w:val="28"/>
          <w:lang w:val="pt-BR"/>
        </w:rPr>
      </w:pPr>
      <w:r w:rsidRPr="008B01DD">
        <w:rPr>
          <w:b/>
          <w:szCs w:val="28"/>
          <w:lang w:val="pt-BR"/>
        </w:rPr>
        <w:t>4. Tiền đặt trước</w:t>
      </w:r>
    </w:p>
    <w:p w:rsidR="009403C8" w:rsidRPr="008B01DD" w:rsidRDefault="009403C8" w:rsidP="009403C8">
      <w:pPr>
        <w:spacing w:before="60" w:after="60" w:line="240" w:lineRule="auto"/>
        <w:ind w:firstLine="567"/>
        <w:jc w:val="both"/>
        <w:rPr>
          <w:szCs w:val="28"/>
          <w:lang w:val="it-IT"/>
        </w:rPr>
      </w:pPr>
      <w:r w:rsidRPr="008B01DD">
        <w:rPr>
          <w:szCs w:val="28"/>
          <w:lang w:val="pt-BR"/>
        </w:rPr>
        <w:t xml:space="preserve">4.1. Tiền đặt trước: </w:t>
      </w:r>
      <w:r w:rsidRPr="002C0D78">
        <w:rPr>
          <w:iCs/>
          <w:szCs w:val="28"/>
          <w:lang w:val="pt-BR"/>
        </w:rPr>
        <w:t>1.346.000.000 đồng</w:t>
      </w:r>
      <w:r w:rsidRPr="008B01DD">
        <w:rPr>
          <w:szCs w:val="28"/>
          <w:lang w:val="pt-BR"/>
        </w:rPr>
        <w:t xml:space="preserve">, được UBND tỉnh Lai Châu phê duyệt tại Quyết định số </w:t>
      </w:r>
      <w:r>
        <w:rPr>
          <w:szCs w:val="28"/>
          <w:lang w:val="pt-BR"/>
        </w:rPr>
        <w:t>386</w:t>
      </w:r>
      <w:r w:rsidRPr="008B01DD">
        <w:rPr>
          <w:szCs w:val="28"/>
          <w:lang w:val="pt-BR"/>
        </w:rPr>
        <w:t xml:space="preserve">/QĐ-UBND ngày </w:t>
      </w:r>
      <w:r>
        <w:rPr>
          <w:szCs w:val="28"/>
          <w:lang w:val="pt-BR"/>
        </w:rPr>
        <w:t>29/3/2022</w:t>
      </w:r>
      <w:r w:rsidRPr="008B01DD">
        <w:rPr>
          <w:lang w:val="pt-BR"/>
        </w:rPr>
        <w:t>.</w:t>
      </w:r>
    </w:p>
    <w:p w:rsidR="009403C8" w:rsidRPr="008B01DD" w:rsidRDefault="009403C8" w:rsidP="009403C8">
      <w:pPr>
        <w:spacing w:before="60" w:after="60" w:line="240" w:lineRule="auto"/>
        <w:ind w:firstLine="567"/>
        <w:jc w:val="both"/>
        <w:rPr>
          <w:lang w:val="it-IT"/>
        </w:rPr>
      </w:pPr>
      <w:r w:rsidRPr="008B01DD">
        <w:rPr>
          <w:szCs w:val="28"/>
          <w:lang w:val="it-IT"/>
        </w:rPr>
        <w:t>4.2. Thời hạn nộp Tiền đặt trước: T</w:t>
      </w:r>
      <w:r w:rsidRPr="008B01DD">
        <w:rPr>
          <w:lang w:val="it-IT"/>
        </w:rPr>
        <w:t>rước khi tổ chức phiên đấu giá ít nhất là 07 ngày</w:t>
      </w:r>
      <w:r>
        <w:rPr>
          <w:lang w:val="it-IT"/>
        </w:rPr>
        <w:t xml:space="preserve"> theo thông báo của Sở Tài nguyên và Môi trường khi hồ sơ đủ điều kiện tham gia phiên đấu giá</w:t>
      </w:r>
      <w:r w:rsidRPr="008B01DD">
        <w:rPr>
          <w:lang w:val="it-IT"/>
        </w:rPr>
        <w:t>.</w:t>
      </w:r>
    </w:p>
    <w:p w:rsidR="009403C8" w:rsidRPr="008B01DD" w:rsidRDefault="009403C8" w:rsidP="009403C8">
      <w:pPr>
        <w:spacing w:before="60" w:after="60" w:line="240" w:lineRule="auto"/>
        <w:ind w:firstLine="567"/>
        <w:jc w:val="both"/>
        <w:rPr>
          <w:lang w:val="it-IT"/>
        </w:rPr>
      </w:pPr>
      <w:r w:rsidRPr="008B01DD">
        <w:rPr>
          <w:szCs w:val="28"/>
          <w:lang w:val="it-IT"/>
        </w:rPr>
        <w:t>4.3. Phương thức nộp tiền đặt trước:</w:t>
      </w:r>
    </w:p>
    <w:p w:rsidR="009403C8" w:rsidRPr="008B01DD" w:rsidRDefault="009403C8" w:rsidP="009403C8">
      <w:pPr>
        <w:spacing w:before="60" w:after="60" w:line="240" w:lineRule="auto"/>
        <w:ind w:firstLine="567"/>
        <w:jc w:val="both"/>
        <w:rPr>
          <w:lang w:val="it-IT"/>
        </w:rPr>
      </w:pPr>
      <w:r w:rsidRPr="008B01DD">
        <w:rPr>
          <w:lang w:val="it-IT"/>
        </w:rPr>
        <w:t>Tổ chức, cá nhân tham gia đấu giá có thể nộp tiền đặt trước bằng tiền mặt hoặc bằng bảo lãnh dự đấu giá theo phương thức như sau:</w:t>
      </w:r>
    </w:p>
    <w:p w:rsidR="009403C8" w:rsidRPr="008B01DD" w:rsidRDefault="009403C8" w:rsidP="009403C8">
      <w:pPr>
        <w:spacing w:before="60" w:after="60" w:line="240" w:lineRule="auto"/>
        <w:ind w:firstLine="567"/>
        <w:jc w:val="both"/>
        <w:rPr>
          <w:lang w:val="it-IT"/>
        </w:rPr>
      </w:pPr>
      <w:r w:rsidRPr="008B01DD">
        <w:rPr>
          <w:lang w:val="it-IT"/>
        </w:rPr>
        <w:t>a) Trường hợp nộp bằng tiền mặt, tổ chức, cá nhân tham gia đấu giá phải nộp vào tài khoản tạm giữ của Sở Tài nguyên và Môi trường, sau đó nộp chứng từ cho Sở Tài nguyên và Môi trường.</w:t>
      </w:r>
    </w:p>
    <w:p w:rsidR="009403C8" w:rsidRPr="008B01DD" w:rsidRDefault="009403C8" w:rsidP="009403C8">
      <w:pPr>
        <w:spacing w:before="60" w:after="60" w:line="240" w:lineRule="auto"/>
        <w:ind w:firstLine="567"/>
        <w:jc w:val="both"/>
        <w:rPr>
          <w:szCs w:val="28"/>
          <w:lang w:val="da-DK"/>
        </w:rPr>
      </w:pPr>
      <w:r w:rsidRPr="008B01DD">
        <w:rPr>
          <w:lang w:val="it-IT"/>
        </w:rPr>
        <w:t xml:space="preserve">Số tài khoản tạm giữ: </w:t>
      </w:r>
      <w:r w:rsidRPr="002F2D56">
        <w:rPr>
          <w:iCs/>
          <w:szCs w:val="28"/>
        </w:rPr>
        <w:t>35</w:t>
      </w:r>
      <w:r>
        <w:rPr>
          <w:iCs/>
          <w:szCs w:val="28"/>
        </w:rPr>
        <w:t>1</w:t>
      </w:r>
      <w:r w:rsidRPr="002F2D56">
        <w:rPr>
          <w:iCs/>
          <w:szCs w:val="28"/>
        </w:rPr>
        <w:t xml:space="preserve">1.0.1089242 </w:t>
      </w:r>
      <w:r w:rsidRPr="008B01DD">
        <w:rPr>
          <w:szCs w:val="28"/>
          <w:lang w:val="da-DK"/>
        </w:rPr>
        <w:t>tại kho bạc Nhà nước tỉnh Lai Châu.</w:t>
      </w:r>
    </w:p>
    <w:p w:rsidR="009403C8" w:rsidRPr="008B01DD" w:rsidRDefault="009403C8" w:rsidP="009403C8">
      <w:pPr>
        <w:spacing w:before="60" w:after="60" w:line="240" w:lineRule="auto"/>
        <w:ind w:firstLine="567"/>
        <w:jc w:val="both"/>
        <w:rPr>
          <w:lang w:val="it-IT"/>
        </w:rPr>
      </w:pPr>
      <w:r w:rsidRPr="008B01DD">
        <w:rPr>
          <w:lang w:val="it-IT"/>
        </w:rPr>
        <w:t>b) Trường hợp nộp bằng bảo lãnh dự đấu giá, tổ chức, cá nhân tham gia đấu giá phải nộp bảo lãnh dự đấu giá cho Sở Tài nguyên và Môi trường.</w:t>
      </w:r>
    </w:p>
    <w:p w:rsidR="009403C8" w:rsidRPr="008B01DD" w:rsidRDefault="009403C8" w:rsidP="009403C8">
      <w:pPr>
        <w:spacing w:before="60" w:after="60" w:line="240" w:lineRule="auto"/>
        <w:ind w:firstLine="567"/>
        <w:jc w:val="both"/>
        <w:rPr>
          <w:b/>
          <w:szCs w:val="28"/>
          <w:lang w:val="it-IT"/>
        </w:rPr>
      </w:pPr>
      <w:r w:rsidRPr="008B01DD">
        <w:rPr>
          <w:b/>
          <w:szCs w:val="28"/>
          <w:lang w:val="it-IT"/>
        </w:rPr>
        <w:t>V. QUY ĐỊNH VỀ CÁC TIÊU CHUẨN ĐÁNH GIÁ HỒ SƠ ĐỀ NGHỊ THAM GIA ĐẤU GIÁ</w:t>
      </w:r>
    </w:p>
    <w:p w:rsidR="009403C8" w:rsidRPr="008B01DD" w:rsidRDefault="009403C8" w:rsidP="009403C8">
      <w:pPr>
        <w:spacing w:before="60" w:after="60" w:line="240" w:lineRule="auto"/>
        <w:ind w:firstLine="567"/>
        <w:jc w:val="both"/>
        <w:rPr>
          <w:szCs w:val="28"/>
          <w:lang w:val="it-IT"/>
        </w:rPr>
      </w:pPr>
      <w:r w:rsidRPr="008B01DD">
        <w:rPr>
          <w:szCs w:val="28"/>
          <w:lang w:val="it-IT"/>
        </w:rPr>
        <w:t>Tổ chức, cá nhân được xét chọn tham gia phiên đấu giá quyền khai thác khoáng sản khi đáp ứng đủ các yêu cầu sau:</w:t>
      </w:r>
    </w:p>
    <w:p w:rsidR="009403C8" w:rsidRPr="008B01DD" w:rsidRDefault="009403C8" w:rsidP="009403C8">
      <w:pPr>
        <w:spacing w:before="60" w:after="60" w:line="240" w:lineRule="auto"/>
        <w:ind w:firstLine="567"/>
        <w:jc w:val="both"/>
        <w:rPr>
          <w:szCs w:val="28"/>
          <w:lang w:val="nl-NL"/>
        </w:rPr>
      </w:pPr>
      <w:r w:rsidRPr="008B01DD">
        <w:rPr>
          <w:szCs w:val="28"/>
          <w:lang w:val="it-IT"/>
        </w:rPr>
        <w:t>5.1. Có hồ sơ đề nghị tham gia đấu giá hợp lệ</w:t>
      </w:r>
      <w:r w:rsidRPr="008B01DD">
        <w:rPr>
          <w:szCs w:val="28"/>
          <w:lang w:val="nl-NL"/>
        </w:rPr>
        <w:t xml:space="preserve"> theo </w:t>
      </w:r>
      <w:r w:rsidRPr="008B01DD">
        <w:rPr>
          <w:lang w:val="it-IT"/>
        </w:rPr>
        <w:t xml:space="preserve">quy định tại Khoản 2, Điều 16 </w:t>
      </w:r>
      <w:r w:rsidRPr="008B01DD">
        <w:rPr>
          <w:iCs/>
          <w:szCs w:val="28"/>
          <w:lang w:val="it-IT"/>
        </w:rPr>
        <w:t xml:space="preserve">Nghị định số 22/2012/NĐ-CP ngày 26/3/2012 của Chính phủ Quy định </w:t>
      </w:r>
      <w:r w:rsidRPr="008B01DD">
        <w:rPr>
          <w:iCs/>
          <w:szCs w:val="28"/>
          <w:lang w:val="it-IT"/>
        </w:rPr>
        <w:lastRenderedPageBreak/>
        <w:t>về đấu giá quyền khai thác khoáng sản, được sửa đổi, bổ sung tại Khoản 4, Điều 68 Nghị định số 158/2016/NĐ-CP ngày 29/11/2016 của Chính phủ Quy định chi tiết một số điều của Luật Khoáng sản, hồ sơ gồm :</w:t>
      </w:r>
    </w:p>
    <w:p w:rsidR="009403C8" w:rsidRPr="008B01DD" w:rsidRDefault="009403C8" w:rsidP="009403C8">
      <w:pPr>
        <w:spacing w:before="60" w:after="60" w:line="240" w:lineRule="auto"/>
        <w:ind w:firstLine="567"/>
        <w:jc w:val="both"/>
        <w:rPr>
          <w:lang w:val="nl-NL"/>
        </w:rPr>
      </w:pPr>
      <w:r w:rsidRPr="008B01DD">
        <w:rPr>
          <w:lang w:val="nl-NL"/>
        </w:rPr>
        <w:t>- Bản chính Đơn đề nghị tham gia đấu giá quyền khai thác khoáng sản.</w:t>
      </w:r>
    </w:p>
    <w:p w:rsidR="009403C8" w:rsidRPr="008B01DD" w:rsidRDefault="009403C8" w:rsidP="009403C8">
      <w:pPr>
        <w:spacing w:before="60" w:after="60" w:line="240" w:lineRule="auto"/>
        <w:ind w:firstLine="567"/>
        <w:jc w:val="both"/>
        <w:rPr>
          <w:lang w:val="nl-NL"/>
        </w:rPr>
      </w:pPr>
      <w:r w:rsidRPr="008B01DD">
        <w:rPr>
          <w:szCs w:val="28"/>
          <w:lang w:val="nl-NL"/>
        </w:rPr>
        <w:t xml:space="preserve">- </w:t>
      </w:r>
      <w:r w:rsidRPr="008B01DD">
        <w:rPr>
          <w:szCs w:val="28"/>
          <w:lang w:val="vi-VN"/>
        </w:rPr>
        <w:t>Bản chính hoặc bản sao có chứng thực hoặc bản sao có bản chính kèm theo để đối chiếu</w:t>
      </w:r>
      <w:r w:rsidRPr="008B01DD">
        <w:rPr>
          <w:szCs w:val="28"/>
          <w:lang w:val="nl-NL"/>
        </w:rPr>
        <w:t xml:space="preserve">: </w:t>
      </w:r>
      <w:r w:rsidRPr="008B01DD">
        <w:rPr>
          <w:lang w:val="nl-NL"/>
        </w:rPr>
        <w:t>Giấy chứng nhận đăng ký kinh doanh hoặc Giấy chứng nhận đăng ký doanh nghiệp; Văn bản giới thiệu năng lực, kinh nghiệm trong thăm dò, khai thác và chế biến khoáng sản; giới thiệu năng lực tài chính và khả năng huy động tài chính; Kế hoạch sơ bộ về đầu tư thăm dò, khai thác, chế biến sâu, tiêu thụ sản phẩm.</w:t>
      </w:r>
    </w:p>
    <w:p w:rsidR="009403C8" w:rsidRPr="008B01DD" w:rsidRDefault="009403C8" w:rsidP="009403C8">
      <w:pPr>
        <w:spacing w:before="60" w:after="60" w:line="240" w:lineRule="auto"/>
        <w:ind w:firstLine="567"/>
        <w:jc w:val="both"/>
        <w:rPr>
          <w:lang w:val="nl-NL"/>
        </w:rPr>
      </w:pPr>
      <w:r w:rsidRPr="008B01DD">
        <w:rPr>
          <w:lang w:val="nl-NL"/>
        </w:rPr>
        <w:t>- Bản chính Bản cam kết thực hiện Dự án nếu trúng đấu giá.</w:t>
      </w:r>
    </w:p>
    <w:p w:rsidR="009403C8" w:rsidRPr="008B01DD" w:rsidRDefault="009403C8" w:rsidP="009403C8">
      <w:pPr>
        <w:spacing w:before="60" w:after="60" w:line="240" w:lineRule="auto"/>
        <w:ind w:firstLine="567"/>
        <w:jc w:val="both"/>
        <w:rPr>
          <w:szCs w:val="28"/>
          <w:lang w:val="nl-NL"/>
        </w:rPr>
      </w:pPr>
      <w:r w:rsidRPr="008B01DD">
        <w:rPr>
          <w:szCs w:val="28"/>
          <w:lang w:val="nl-NL"/>
        </w:rPr>
        <w:t>5.2. Đáp ứng các quy định của tổ chức, cá nhân thăm dò khoáng sản, khai thác khoáng sản quy định tại Điều 34 và Điều 51 Luật khoáng sản.</w:t>
      </w:r>
    </w:p>
    <w:p w:rsidR="009403C8" w:rsidRPr="008B01DD" w:rsidRDefault="009403C8" w:rsidP="009403C8">
      <w:pPr>
        <w:spacing w:before="60" w:after="60" w:line="240" w:lineRule="auto"/>
        <w:ind w:firstLine="567"/>
        <w:jc w:val="both"/>
        <w:rPr>
          <w:spacing w:val="-4"/>
          <w:szCs w:val="28"/>
          <w:lang w:val="it-IT"/>
        </w:rPr>
      </w:pPr>
      <w:r w:rsidRPr="008B01DD">
        <w:rPr>
          <w:szCs w:val="28"/>
          <w:lang w:val="nl-NL"/>
        </w:rPr>
        <w:t>5.</w:t>
      </w:r>
      <w:r w:rsidRPr="008B01DD">
        <w:rPr>
          <w:szCs w:val="28"/>
          <w:lang w:val="pt-BR"/>
        </w:rPr>
        <w:t xml:space="preserve">3. </w:t>
      </w:r>
      <w:r w:rsidRPr="008B01DD">
        <w:rPr>
          <w:szCs w:val="28"/>
          <w:lang w:val="it-IT"/>
        </w:rPr>
        <w:t>T</w:t>
      </w:r>
      <w:r w:rsidRPr="008B01DD">
        <w:rPr>
          <w:lang w:val="nl-NL"/>
        </w:rPr>
        <w:t>iêu chí vốn chủ sở hữu</w:t>
      </w:r>
      <w:r w:rsidRPr="008B01DD">
        <w:rPr>
          <w:szCs w:val="28"/>
          <w:lang w:val="it-IT"/>
        </w:rPr>
        <w:t xml:space="preserve">: Ít nhất bằng </w:t>
      </w:r>
      <w:r w:rsidRPr="002C0D78">
        <w:rPr>
          <w:iCs/>
          <w:szCs w:val="28"/>
          <w:lang w:val="it-IT"/>
        </w:rPr>
        <w:t>1.595.997.081 đồng</w:t>
      </w:r>
      <w:r>
        <w:rPr>
          <w:iCs/>
          <w:szCs w:val="28"/>
          <w:lang w:val="it-IT"/>
        </w:rPr>
        <w:t xml:space="preserve"> </w:t>
      </w:r>
      <w:r w:rsidRPr="008B01DD">
        <w:rPr>
          <w:szCs w:val="28"/>
          <w:lang w:val="nl-NL"/>
        </w:rPr>
        <w:t xml:space="preserve">được UBND tỉnh Lai Châu phê duyệt tại Quyết định số </w:t>
      </w:r>
      <w:r>
        <w:rPr>
          <w:szCs w:val="28"/>
          <w:lang w:val="pt-BR"/>
        </w:rPr>
        <w:t>386</w:t>
      </w:r>
      <w:r w:rsidRPr="008B01DD">
        <w:rPr>
          <w:szCs w:val="28"/>
          <w:lang w:val="pt-BR"/>
        </w:rPr>
        <w:t xml:space="preserve">/QĐ-UBND ngày </w:t>
      </w:r>
      <w:r>
        <w:rPr>
          <w:szCs w:val="28"/>
          <w:lang w:val="pt-BR"/>
        </w:rPr>
        <w:t>29/3/2022</w:t>
      </w:r>
      <w:r w:rsidRPr="008B01DD">
        <w:rPr>
          <w:spacing w:val="-4"/>
          <w:szCs w:val="28"/>
          <w:lang w:val="it-IT"/>
        </w:rPr>
        <w:t xml:space="preserve">. </w:t>
      </w:r>
    </w:p>
    <w:p w:rsidR="009403C8" w:rsidRPr="008B01DD" w:rsidRDefault="009403C8" w:rsidP="009403C8">
      <w:pPr>
        <w:spacing w:before="60" w:after="60" w:line="240" w:lineRule="auto"/>
        <w:ind w:firstLine="567"/>
        <w:jc w:val="both"/>
        <w:rPr>
          <w:szCs w:val="28"/>
          <w:lang w:val="pt-BR"/>
        </w:rPr>
      </w:pPr>
      <w:r w:rsidRPr="008B01DD">
        <w:rPr>
          <w:spacing w:val="-4"/>
          <w:szCs w:val="28"/>
          <w:lang w:val="it-IT"/>
        </w:rPr>
        <w:t>Văn bản chứng minh vốn chủ sở hữu t</w:t>
      </w:r>
      <w:r w:rsidRPr="008B01DD">
        <w:rPr>
          <w:szCs w:val="28"/>
          <w:lang w:val="pt-BR"/>
        </w:rPr>
        <w:t>heo quy định tại Điều 9 Nghị định số 158/2016/NĐ-CP ngày 29/11/2016 của Chính phủ</w:t>
      </w:r>
      <w:r w:rsidRPr="008B01DD">
        <w:rPr>
          <w:i/>
          <w:spacing w:val="-4"/>
          <w:szCs w:val="28"/>
          <w:lang w:val="it-IT"/>
        </w:rPr>
        <w:t>.</w:t>
      </w:r>
    </w:p>
    <w:p w:rsidR="009403C8" w:rsidRPr="008B01DD" w:rsidRDefault="009403C8" w:rsidP="009403C8">
      <w:pPr>
        <w:spacing w:before="60" w:after="60" w:line="240" w:lineRule="auto"/>
        <w:ind w:firstLine="567"/>
        <w:jc w:val="both"/>
        <w:rPr>
          <w:szCs w:val="28"/>
          <w:lang w:val="nl-NL"/>
        </w:rPr>
      </w:pPr>
      <w:r w:rsidRPr="008B01DD">
        <w:rPr>
          <w:szCs w:val="28"/>
          <w:lang w:val="nl-NL"/>
        </w:rPr>
        <w:t xml:space="preserve">5.4. </w:t>
      </w:r>
      <w:r w:rsidRPr="008B01DD">
        <w:rPr>
          <w:lang w:val="nl-NL"/>
        </w:rPr>
        <w:t>Có cam kết về thiết bị, công nghệ khai thác, chế biến khoáng sản và phương án tiêu thụ sản phẩm phù hợp với quy định trong Hồ sơ mời đấu giá (</w:t>
      </w:r>
      <w:r w:rsidRPr="008B01DD">
        <w:rPr>
          <w:i/>
          <w:lang w:val="nl-NL"/>
        </w:rPr>
        <w:t>thể hiện trong Hồ sơ giới thiệu n</w:t>
      </w:r>
      <w:r w:rsidRPr="008B01DD">
        <w:rPr>
          <w:bCs/>
          <w:i/>
          <w:lang w:val="vi-VN"/>
        </w:rPr>
        <w:t>ăng lực kinh nghiệm trong thăm dò, khai thác và chế biến k</w:t>
      </w:r>
      <w:r w:rsidRPr="008B01DD">
        <w:rPr>
          <w:bCs/>
          <w:i/>
          <w:shd w:val="solid" w:color="FFFFFF" w:fill="auto"/>
          <w:lang w:val="vi-VN"/>
        </w:rPr>
        <w:t>hoán</w:t>
      </w:r>
      <w:r w:rsidRPr="008B01DD">
        <w:rPr>
          <w:bCs/>
          <w:i/>
          <w:lang w:val="vi-VN"/>
        </w:rPr>
        <w:t>g sản</w:t>
      </w:r>
      <w:r w:rsidRPr="008B01DD">
        <w:rPr>
          <w:lang w:val="nl-NL"/>
        </w:rPr>
        <w:t>)</w:t>
      </w:r>
      <w:r w:rsidRPr="008B01DD">
        <w:rPr>
          <w:szCs w:val="28"/>
          <w:lang w:val="nl-NL"/>
        </w:rPr>
        <w:t>.</w:t>
      </w:r>
    </w:p>
    <w:p w:rsidR="009403C8" w:rsidRPr="008B01DD" w:rsidRDefault="009403C8" w:rsidP="009403C8">
      <w:pPr>
        <w:spacing w:before="60" w:after="60" w:line="240" w:lineRule="auto"/>
        <w:ind w:firstLine="567"/>
        <w:jc w:val="both"/>
        <w:rPr>
          <w:b/>
          <w:szCs w:val="28"/>
          <w:lang w:val="nl-NL"/>
        </w:rPr>
      </w:pPr>
      <w:r w:rsidRPr="008B01DD">
        <w:rPr>
          <w:b/>
          <w:szCs w:val="28"/>
          <w:lang w:val="nl-NL"/>
        </w:rPr>
        <w:t>VI. CÁC BIỂU MẪU CẦN CÓ TRONG HỒ SƠ ĐỀ NGHỊ THAM GIA ĐẤU GIÁ</w:t>
      </w:r>
    </w:p>
    <w:p w:rsidR="009403C8" w:rsidRPr="008B01DD" w:rsidRDefault="009403C8" w:rsidP="009403C8">
      <w:pPr>
        <w:spacing w:before="20" w:after="20" w:line="240" w:lineRule="auto"/>
        <w:ind w:firstLine="567"/>
        <w:jc w:val="both"/>
        <w:rPr>
          <w:spacing w:val="-4"/>
          <w:szCs w:val="28"/>
          <w:lang w:val="nl-NL"/>
        </w:rPr>
      </w:pPr>
      <w:r w:rsidRPr="008B01DD">
        <w:rPr>
          <w:spacing w:val="-4"/>
          <w:szCs w:val="28"/>
          <w:lang w:val="nl-NL"/>
        </w:rPr>
        <w:t>1. Đơn đề nghị tham gia đấu giá quyền khai thác khoáng sản</w:t>
      </w:r>
      <w:r>
        <w:rPr>
          <w:spacing w:val="-4"/>
          <w:szCs w:val="28"/>
          <w:lang w:val="nl-NL"/>
        </w:rPr>
        <w:t xml:space="preserve"> (</w:t>
      </w:r>
      <w:r w:rsidRPr="008B01DD">
        <w:rPr>
          <w:spacing w:val="-4"/>
          <w:szCs w:val="28"/>
          <w:lang w:val="nl-NL"/>
        </w:rPr>
        <w:t>Biểu mẫu số</w:t>
      </w:r>
      <w:r>
        <w:rPr>
          <w:spacing w:val="-4"/>
          <w:szCs w:val="28"/>
          <w:lang w:val="nl-NL"/>
        </w:rPr>
        <w:t xml:space="preserve"> 1)</w:t>
      </w:r>
    </w:p>
    <w:p w:rsidR="009403C8" w:rsidRPr="008B01DD" w:rsidRDefault="009403C8" w:rsidP="009403C8">
      <w:pPr>
        <w:spacing w:before="20" w:after="20" w:line="240" w:lineRule="auto"/>
        <w:ind w:firstLine="567"/>
        <w:jc w:val="both"/>
        <w:rPr>
          <w:bCs/>
          <w:lang w:val="nl-NL"/>
        </w:rPr>
      </w:pPr>
      <w:r>
        <w:rPr>
          <w:szCs w:val="28"/>
          <w:lang w:val="nl-NL"/>
        </w:rPr>
        <w:t xml:space="preserve">2. </w:t>
      </w:r>
      <w:r w:rsidRPr="008B01DD">
        <w:rPr>
          <w:lang w:val="nl-NL"/>
        </w:rPr>
        <w:t>Hồ sơ giới thiệu n</w:t>
      </w:r>
      <w:r w:rsidRPr="008B01DD">
        <w:rPr>
          <w:bCs/>
          <w:lang w:val="vi-VN"/>
        </w:rPr>
        <w:t>ăng lực kinh nghiệm trong thăm dò, khai thác và chế</w:t>
      </w:r>
      <w:r>
        <w:rPr>
          <w:bCs/>
        </w:rPr>
        <w:t xml:space="preserve"> </w:t>
      </w:r>
      <w:r w:rsidRPr="008B01DD">
        <w:rPr>
          <w:bCs/>
          <w:lang w:val="vi-VN"/>
        </w:rPr>
        <w:t>biến k</w:t>
      </w:r>
      <w:r w:rsidRPr="008B01DD">
        <w:rPr>
          <w:bCs/>
          <w:shd w:val="solid" w:color="FFFFFF" w:fill="auto"/>
          <w:lang w:val="vi-VN"/>
        </w:rPr>
        <w:t>hoán</w:t>
      </w:r>
      <w:r w:rsidRPr="008B01DD">
        <w:rPr>
          <w:bCs/>
          <w:lang w:val="vi-VN"/>
        </w:rPr>
        <w:t>g sản</w:t>
      </w:r>
      <w:r>
        <w:rPr>
          <w:bCs/>
        </w:rPr>
        <w:t xml:space="preserve"> (</w:t>
      </w:r>
      <w:r w:rsidRPr="008B01DD">
        <w:rPr>
          <w:szCs w:val="28"/>
          <w:lang w:val="nl-NL"/>
        </w:rPr>
        <w:t>Biểu mẫu số</w:t>
      </w:r>
      <w:r>
        <w:rPr>
          <w:szCs w:val="28"/>
          <w:lang w:val="nl-NL"/>
        </w:rPr>
        <w:t xml:space="preserve"> 2)</w:t>
      </w:r>
      <w:r w:rsidRPr="008B01DD">
        <w:rPr>
          <w:bCs/>
          <w:lang w:val="vi-VN"/>
        </w:rPr>
        <w:t xml:space="preserve"> </w:t>
      </w:r>
      <w:r w:rsidRPr="008B01DD">
        <w:rPr>
          <w:bCs/>
          <w:lang w:val="nl-NL"/>
        </w:rPr>
        <w:t>.</w:t>
      </w:r>
    </w:p>
    <w:p w:rsidR="009403C8" w:rsidRDefault="009403C8" w:rsidP="009403C8">
      <w:pPr>
        <w:spacing w:before="20" w:after="20" w:line="240" w:lineRule="auto"/>
        <w:ind w:firstLine="567"/>
        <w:jc w:val="both"/>
        <w:rPr>
          <w:lang w:val="nl-NL"/>
        </w:rPr>
      </w:pPr>
      <w:r w:rsidRPr="008B01DD">
        <w:rPr>
          <w:bCs/>
          <w:lang w:val="nl-NL"/>
        </w:rPr>
        <w:t xml:space="preserve">3. </w:t>
      </w:r>
      <w:r w:rsidRPr="008B01DD">
        <w:rPr>
          <w:lang w:val="nl-NL"/>
        </w:rPr>
        <w:t>Bản cam kết thực hiện Dự án</w:t>
      </w:r>
      <w:r>
        <w:rPr>
          <w:lang w:val="nl-NL"/>
        </w:rPr>
        <w:t xml:space="preserve"> (</w:t>
      </w:r>
      <w:r w:rsidRPr="008B01DD">
        <w:rPr>
          <w:bCs/>
          <w:lang w:val="nl-NL"/>
        </w:rPr>
        <w:t>Biểu mẫu số</w:t>
      </w:r>
      <w:r>
        <w:rPr>
          <w:bCs/>
          <w:lang w:val="nl-NL"/>
        </w:rPr>
        <w:t xml:space="preserve"> 3)</w:t>
      </w:r>
      <w:r w:rsidRPr="008B01DD">
        <w:rPr>
          <w:lang w:val="nl-NL"/>
        </w:rPr>
        <w:t>.</w:t>
      </w:r>
    </w:p>
    <w:p w:rsidR="009403C8" w:rsidRDefault="009403C8" w:rsidP="009403C8">
      <w:pPr>
        <w:spacing w:before="20" w:after="20" w:line="240" w:lineRule="auto"/>
        <w:ind w:firstLine="567"/>
        <w:jc w:val="both"/>
        <w:rPr>
          <w:lang w:val="nl-NL"/>
        </w:rPr>
      </w:pPr>
      <w:r>
        <w:rPr>
          <w:lang w:val="nl-NL"/>
        </w:rPr>
        <w:t xml:space="preserve">4. Giấy chứng nhận đăng ký kinh doanh </w:t>
      </w:r>
    </w:p>
    <w:p w:rsidR="009403C8" w:rsidRPr="008B01DD" w:rsidRDefault="009403C8" w:rsidP="009403C8">
      <w:pPr>
        <w:spacing w:before="20" w:after="20" w:line="240" w:lineRule="auto"/>
        <w:ind w:firstLine="567"/>
        <w:jc w:val="both"/>
        <w:rPr>
          <w:szCs w:val="28"/>
          <w:lang w:val="nl-NL"/>
        </w:rPr>
        <w:sectPr w:rsidR="009403C8" w:rsidRPr="008B01DD" w:rsidSect="00A43DB2">
          <w:headerReference w:type="default" r:id="rId7"/>
          <w:footerReference w:type="default" r:id="rId8"/>
          <w:pgSz w:w="11907" w:h="16840" w:code="9"/>
          <w:pgMar w:top="1134" w:right="1134" w:bottom="1134" w:left="1701" w:header="567" w:footer="567" w:gutter="0"/>
          <w:cols w:space="708"/>
          <w:docGrid w:linePitch="381"/>
        </w:sectPr>
      </w:pPr>
      <w:r>
        <w:rPr>
          <w:lang w:val="nl-NL"/>
        </w:rPr>
        <w:t xml:space="preserve">5. </w:t>
      </w:r>
      <w:r w:rsidRPr="00926B29">
        <w:rPr>
          <w:lang w:val="nl-NL"/>
        </w:rPr>
        <w:t xml:space="preserve">Văn bản </w:t>
      </w:r>
      <w:r>
        <w:rPr>
          <w:lang w:val="nl-NL"/>
        </w:rPr>
        <w:t>chứng minh vốn chủ sở hữu (Báo cáo tài chính các năm được kiểm toán độc lập theo mục 3 của Hồ sơ giới thiệu năng lực).</w:t>
      </w:r>
    </w:p>
    <w:p w:rsidR="009403C8" w:rsidRPr="008B01DD" w:rsidRDefault="009403C8" w:rsidP="009403C8">
      <w:pPr>
        <w:spacing w:before="120" w:after="0"/>
        <w:jc w:val="right"/>
        <w:rPr>
          <w:b/>
          <w:szCs w:val="28"/>
          <w:lang w:val="nl-NL"/>
        </w:rPr>
      </w:pPr>
      <w:bookmarkStart w:id="1" w:name="dieu_phuluc_1"/>
      <w:r w:rsidRPr="008B01DD">
        <w:rPr>
          <w:b/>
          <w:iCs/>
          <w:szCs w:val="28"/>
          <w:lang w:val="nl-NL"/>
        </w:rPr>
        <w:lastRenderedPageBreak/>
        <w:t>Biểu m</w:t>
      </w:r>
      <w:r w:rsidRPr="008B01DD">
        <w:rPr>
          <w:b/>
          <w:iCs/>
          <w:szCs w:val="28"/>
          <w:lang w:val="vi-VN"/>
        </w:rPr>
        <w:t>ẫu số 1</w:t>
      </w:r>
      <w:bookmarkEnd w:id="1"/>
    </w:p>
    <w:p w:rsidR="009403C8" w:rsidRPr="008B01DD" w:rsidRDefault="009403C8" w:rsidP="009403C8">
      <w:pPr>
        <w:spacing w:after="0" w:line="240" w:lineRule="auto"/>
        <w:jc w:val="center"/>
        <w:rPr>
          <w:b/>
          <w:bCs/>
          <w:szCs w:val="28"/>
          <w:lang w:val="nl-NL"/>
        </w:rPr>
      </w:pPr>
      <w:r w:rsidRPr="008B01DD">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1787525</wp:posOffset>
                </wp:positionH>
                <wp:positionV relativeFrom="paragraph">
                  <wp:posOffset>455295</wp:posOffset>
                </wp:positionV>
                <wp:extent cx="2133600" cy="0"/>
                <wp:effectExtent l="10160" t="5715" r="889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754D5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5pt,35.85pt" to="308.7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6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"/>
            </w:pict>
          </mc:Fallback>
        </mc:AlternateContent>
      </w:r>
      <w:r w:rsidRPr="008B01DD">
        <w:rPr>
          <w:b/>
          <w:bCs/>
          <w:sz w:val="26"/>
          <w:szCs w:val="26"/>
          <w:lang w:val="vi-VN"/>
        </w:rPr>
        <w:t>CỘNG HÒA XÃ HỘI CHỦ NGHĨA VIỆT NAM</w:t>
      </w:r>
      <w:r w:rsidRPr="008B01DD">
        <w:rPr>
          <w:b/>
          <w:bCs/>
          <w:sz w:val="26"/>
          <w:szCs w:val="26"/>
          <w:lang w:val="vi-VN"/>
        </w:rPr>
        <w:br/>
      </w:r>
      <w:r w:rsidRPr="008B01DD">
        <w:rPr>
          <w:b/>
          <w:bCs/>
          <w:szCs w:val="28"/>
          <w:lang w:val="vi-VN"/>
        </w:rPr>
        <w:t xml:space="preserve">Độc lập - Tự do - Hạnh phúc </w:t>
      </w:r>
      <w:r w:rsidRPr="008B01DD">
        <w:rPr>
          <w:b/>
          <w:bCs/>
          <w:szCs w:val="28"/>
          <w:lang w:val="vi-VN"/>
        </w:rPr>
        <w:br/>
      </w:r>
      <w:bookmarkStart w:id="2" w:name="dieu_phuluc_1_name"/>
    </w:p>
    <w:p w:rsidR="009403C8" w:rsidRPr="008B01DD" w:rsidRDefault="009403C8" w:rsidP="009403C8">
      <w:pPr>
        <w:spacing w:before="120" w:after="280" w:afterAutospacing="1"/>
        <w:jc w:val="center"/>
        <w:rPr>
          <w:szCs w:val="28"/>
          <w:lang w:val="nl-NL"/>
        </w:rPr>
      </w:pPr>
      <w:r w:rsidRPr="008B01DD">
        <w:rPr>
          <w:b/>
          <w:bCs/>
          <w:szCs w:val="28"/>
          <w:lang w:val="vi-VN"/>
        </w:rPr>
        <w:t xml:space="preserve">ĐƠN ĐỀ NGHỊ </w:t>
      </w:r>
      <w:r w:rsidRPr="008B01DD">
        <w:rPr>
          <w:b/>
          <w:bCs/>
          <w:szCs w:val="28"/>
          <w:lang w:val="vi-VN"/>
        </w:rPr>
        <w:br/>
      </w:r>
      <w:bookmarkStart w:id="3" w:name="dieu_phuluc_1_name_name"/>
      <w:bookmarkEnd w:id="2"/>
      <w:bookmarkEnd w:id="3"/>
      <w:r w:rsidRPr="008B01DD">
        <w:rPr>
          <w:b/>
          <w:bCs/>
          <w:szCs w:val="28"/>
          <w:lang w:val="vi-VN"/>
        </w:rPr>
        <w:t>THAM GIA ĐẤU GIÁ QUYỀN KHAI THÁC KHOÁNG SẢN</w:t>
      </w:r>
    </w:p>
    <w:p w:rsidR="009403C8" w:rsidRPr="008B01DD" w:rsidRDefault="009403C8" w:rsidP="009403C8">
      <w:pPr>
        <w:spacing w:before="120" w:after="280" w:afterAutospacing="1"/>
        <w:jc w:val="center"/>
        <w:rPr>
          <w:szCs w:val="28"/>
          <w:lang w:val="nl-NL"/>
        </w:rPr>
      </w:pPr>
      <w:r w:rsidRPr="008B01DD">
        <w:rPr>
          <w:szCs w:val="28"/>
          <w:lang w:val="vi-VN"/>
        </w:rPr>
        <w:t xml:space="preserve">Kính gửi: </w:t>
      </w:r>
      <w:r w:rsidRPr="008B01DD">
        <w:rPr>
          <w:szCs w:val="28"/>
          <w:lang w:val="nl-NL"/>
        </w:rPr>
        <w:t>Ủy ban nhân dân tỉnh Lai Châu</w:t>
      </w:r>
    </w:p>
    <w:p w:rsidR="009403C8" w:rsidRPr="008B01DD" w:rsidRDefault="009403C8" w:rsidP="009403C8">
      <w:pPr>
        <w:tabs>
          <w:tab w:val="left" w:leader="dot" w:pos="9072"/>
        </w:tabs>
        <w:spacing w:before="120" w:after="0" w:line="360" w:lineRule="exact"/>
        <w:ind w:firstLine="567"/>
        <w:rPr>
          <w:szCs w:val="28"/>
          <w:lang w:val="nl-NL"/>
        </w:rPr>
      </w:pPr>
      <w:r w:rsidRPr="008B01DD">
        <w:rPr>
          <w:szCs w:val="28"/>
          <w:lang w:val="vi-VN"/>
        </w:rPr>
        <w:t xml:space="preserve">(Tên tổ chức, cá nhân): </w:t>
      </w:r>
      <w:r w:rsidRPr="008B01DD">
        <w:rPr>
          <w:sz w:val="24"/>
          <w:szCs w:val="24"/>
          <w:lang w:val="nl-NL"/>
        </w:rPr>
        <w:tab/>
      </w:r>
    </w:p>
    <w:p w:rsidR="009403C8" w:rsidRPr="008B01DD" w:rsidRDefault="009403C8" w:rsidP="009403C8">
      <w:pPr>
        <w:spacing w:before="120" w:after="0" w:line="360" w:lineRule="exact"/>
        <w:ind w:firstLine="567"/>
        <w:jc w:val="both"/>
        <w:rPr>
          <w:szCs w:val="28"/>
          <w:lang w:val="vi-VN"/>
        </w:rPr>
      </w:pPr>
      <w:r w:rsidRPr="008B01DD">
        <w:rPr>
          <w:szCs w:val="28"/>
          <w:lang w:val="vi-VN"/>
        </w:rPr>
        <w:t>Quyết định thành lập doanh nghiệp số</w:t>
      </w:r>
      <w:r w:rsidRPr="008B01DD">
        <w:rPr>
          <w:sz w:val="24"/>
          <w:szCs w:val="24"/>
          <w:lang w:val="vi-VN"/>
        </w:rPr>
        <w:t>....</w:t>
      </w:r>
      <w:r w:rsidRPr="008B01DD">
        <w:rPr>
          <w:szCs w:val="28"/>
          <w:lang w:val="vi-VN"/>
        </w:rPr>
        <w:t>, ngày</w:t>
      </w:r>
      <w:r w:rsidRPr="008B01DD">
        <w:rPr>
          <w:sz w:val="24"/>
          <w:szCs w:val="24"/>
          <w:lang w:val="vi-VN"/>
        </w:rPr>
        <w:t>....</w:t>
      </w:r>
      <w:r w:rsidRPr="008B01DD">
        <w:rPr>
          <w:szCs w:val="28"/>
          <w:lang w:val="vi-VN"/>
        </w:rPr>
        <w:t xml:space="preserve"> tháng </w:t>
      </w:r>
      <w:r w:rsidRPr="008B01DD">
        <w:rPr>
          <w:sz w:val="24"/>
          <w:szCs w:val="24"/>
          <w:lang w:val="vi-VN"/>
        </w:rPr>
        <w:t>....</w:t>
      </w:r>
      <w:r w:rsidRPr="008B01DD">
        <w:rPr>
          <w:szCs w:val="28"/>
          <w:lang w:val="vi-VN"/>
        </w:rPr>
        <w:t xml:space="preserve"> năm </w:t>
      </w:r>
      <w:r w:rsidRPr="008B01DD">
        <w:rPr>
          <w:sz w:val="24"/>
          <w:szCs w:val="24"/>
          <w:lang w:val="vi-VN"/>
        </w:rPr>
        <w:t>....</w:t>
      </w:r>
      <w:r w:rsidRPr="008B01DD">
        <w:rPr>
          <w:szCs w:val="28"/>
          <w:lang w:val="vi-VN"/>
        </w:rPr>
        <w:t>  (Đăng ký kinh doanh số</w:t>
      </w:r>
      <w:r w:rsidRPr="008B01DD">
        <w:rPr>
          <w:sz w:val="24"/>
          <w:szCs w:val="24"/>
          <w:lang w:val="vi-VN"/>
        </w:rPr>
        <w:t>....</w:t>
      </w:r>
      <w:r w:rsidRPr="008B01DD">
        <w:rPr>
          <w:szCs w:val="28"/>
          <w:lang w:val="vi-VN"/>
        </w:rPr>
        <w:t>, ngày</w:t>
      </w:r>
      <w:r w:rsidRPr="008B01DD">
        <w:rPr>
          <w:sz w:val="24"/>
          <w:szCs w:val="24"/>
          <w:lang w:val="vi-VN"/>
        </w:rPr>
        <w:t>....</w:t>
      </w:r>
      <w:r w:rsidRPr="008B01DD">
        <w:rPr>
          <w:szCs w:val="28"/>
          <w:lang w:val="vi-VN"/>
        </w:rPr>
        <w:t xml:space="preserve"> tháng </w:t>
      </w:r>
      <w:r w:rsidRPr="008B01DD">
        <w:rPr>
          <w:sz w:val="24"/>
          <w:szCs w:val="24"/>
          <w:lang w:val="vi-VN"/>
        </w:rPr>
        <w:t>....</w:t>
      </w:r>
      <w:r w:rsidRPr="008B01DD">
        <w:rPr>
          <w:szCs w:val="28"/>
          <w:lang w:val="vi-VN"/>
        </w:rPr>
        <w:t xml:space="preserve"> năm </w:t>
      </w:r>
      <w:r w:rsidRPr="008B01DD">
        <w:rPr>
          <w:sz w:val="24"/>
          <w:szCs w:val="24"/>
          <w:lang w:val="vi-VN"/>
        </w:rPr>
        <w:t>....</w:t>
      </w:r>
      <w:r w:rsidRPr="008B01DD">
        <w:rPr>
          <w:szCs w:val="28"/>
          <w:lang w:val="vi-VN"/>
        </w:rPr>
        <w:t>).</w:t>
      </w:r>
    </w:p>
    <w:p w:rsidR="009403C8" w:rsidRPr="008B01DD" w:rsidRDefault="009403C8" w:rsidP="009403C8">
      <w:pPr>
        <w:tabs>
          <w:tab w:val="left" w:leader="dot" w:pos="9072"/>
        </w:tabs>
        <w:spacing w:before="120" w:after="0" w:line="360" w:lineRule="exact"/>
        <w:ind w:firstLine="567"/>
        <w:rPr>
          <w:szCs w:val="28"/>
          <w:lang w:val="vi-VN"/>
        </w:rPr>
      </w:pPr>
      <w:r w:rsidRPr="008B01DD">
        <w:rPr>
          <w:szCs w:val="28"/>
          <w:lang w:val="vi-VN"/>
        </w:rPr>
        <w:t xml:space="preserve">Trụ sở tại: </w:t>
      </w:r>
      <w:r w:rsidRPr="008B01DD">
        <w:rPr>
          <w:sz w:val="24"/>
          <w:szCs w:val="24"/>
          <w:lang w:val="vi-VN"/>
        </w:rPr>
        <w:tab/>
      </w:r>
    </w:p>
    <w:p w:rsidR="009403C8" w:rsidRPr="008B01DD" w:rsidRDefault="009403C8" w:rsidP="009403C8">
      <w:pPr>
        <w:spacing w:after="0" w:line="240" w:lineRule="auto"/>
        <w:ind w:firstLine="567"/>
        <w:jc w:val="both"/>
        <w:rPr>
          <w:szCs w:val="28"/>
        </w:rPr>
      </w:pPr>
      <w:r w:rsidRPr="008B01DD">
        <w:rPr>
          <w:szCs w:val="28"/>
          <w:lang w:val="vi-VN"/>
        </w:rPr>
        <w:t xml:space="preserve">Điện thoại: </w:t>
      </w:r>
      <w:r w:rsidRPr="008B01DD">
        <w:rPr>
          <w:sz w:val="24"/>
          <w:szCs w:val="24"/>
          <w:lang w:val="vi-VN"/>
        </w:rPr>
        <w:t>........................................................</w:t>
      </w:r>
      <w:r w:rsidRPr="008B01DD">
        <w:rPr>
          <w:szCs w:val="28"/>
          <w:lang w:val="vi-VN"/>
        </w:rPr>
        <w:t xml:space="preserve">; Fax: </w:t>
      </w:r>
      <w:r w:rsidRPr="008B01DD">
        <w:rPr>
          <w:sz w:val="24"/>
          <w:szCs w:val="24"/>
          <w:lang w:val="vi-VN"/>
        </w:rPr>
        <w:t>.................................................</w:t>
      </w:r>
      <w:r w:rsidRPr="008B01DD">
        <w:rPr>
          <w:szCs w:val="28"/>
          <w:lang w:val="vi-VN"/>
        </w:rPr>
        <w:t xml:space="preserve"> </w:t>
      </w:r>
    </w:p>
    <w:p w:rsidR="009403C8" w:rsidRPr="001D218C" w:rsidRDefault="009403C8" w:rsidP="009403C8">
      <w:pPr>
        <w:pStyle w:val="Header"/>
        <w:jc w:val="both"/>
        <w:rPr>
          <w:sz w:val="24"/>
          <w:szCs w:val="24"/>
        </w:rPr>
      </w:pPr>
      <w:r w:rsidRPr="008B01DD">
        <w:rPr>
          <w:szCs w:val="28"/>
          <w:lang w:val="vi-VN"/>
        </w:rPr>
        <w:t> </w:t>
      </w:r>
      <w:r w:rsidRPr="008B01DD">
        <w:rPr>
          <w:szCs w:val="28"/>
          <w:lang w:val="vi-VN"/>
        </w:rPr>
        <w:tab/>
        <w:t>Xin đăng kí và nộp tiền đặt trước tham gia đấu giá quyền khai thác k</w:t>
      </w:r>
      <w:r w:rsidRPr="008B01DD">
        <w:rPr>
          <w:szCs w:val="28"/>
          <w:shd w:val="solid" w:color="FFFFFF" w:fill="auto"/>
          <w:lang w:val="vi-VN"/>
        </w:rPr>
        <w:t>hoán</w:t>
      </w:r>
      <w:r w:rsidRPr="008B01DD">
        <w:rPr>
          <w:szCs w:val="28"/>
          <w:lang w:val="vi-VN"/>
        </w:rPr>
        <w:t xml:space="preserve">g sản </w:t>
      </w:r>
      <w:r w:rsidRPr="001D218C">
        <w:rPr>
          <w:szCs w:val="28"/>
          <w:lang w:val="vi-VN"/>
        </w:rPr>
        <w:t xml:space="preserve">mà Ủy ban nhân dân tỉnh Lai Châu thông báo tại </w:t>
      </w:r>
      <w:r w:rsidRPr="001D218C">
        <w:rPr>
          <w:szCs w:val="28"/>
        </w:rPr>
        <w:t xml:space="preserve">mỏ </w:t>
      </w:r>
      <w:r w:rsidRPr="001D218C">
        <w:rPr>
          <w:iCs/>
          <w:szCs w:val="28"/>
          <w:lang w:val="it-IT"/>
        </w:rPr>
        <w:t>đá Hồng Thu Mông, xã Lản Nhì Thàng, huyện Phong Thổ</w:t>
      </w:r>
      <w:r w:rsidRPr="001D218C">
        <w:rPr>
          <w:szCs w:val="28"/>
          <w:lang w:val="it-IT"/>
        </w:rPr>
        <w:t>.</w:t>
      </w:r>
    </w:p>
    <w:p w:rsidR="009403C8" w:rsidRPr="008B01DD" w:rsidRDefault="009403C8" w:rsidP="009403C8">
      <w:pPr>
        <w:spacing w:before="120" w:after="0" w:line="360" w:lineRule="exact"/>
        <w:ind w:firstLine="567"/>
        <w:rPr>
          <w:szCs w:val="28"/>
          <w:lang w:val="vi-VN"/>
        </w:rPr>
      </w:pPr>
      <w:r w:rsidRPr="008B01DD">
        <w:rPr>
          <w:szCs w:val="28"/>
          <w:lang w:val="vi-VN"/>
        </w:rPr>
        <w:t xml:space="preserve"> </w:t>
      </w:r>
      <w:r w:rsidRPr="008B01DD">
        <w:rPr>
          <w:szCs w:val="28"/>
          <w:lang w:val="vi-VN"/>
        </w:rPr>
        <w:tab/>
        <w:t>(Tên tổ chức, cá nhân) xin cam kết:</w:t>
      </w:r>
    </w:p>
    <w:p w:rsidR="009403C8" w:rsidRPr="008B01DD" w:rsidRDefault="009403C8" w:rsidP="009403C8">
      <w:pPr>
        <w:spacing w:before="120" w:after="0" w:line="360" w:lineRule="exact"/>
        <w:ind w:firstLine="567"/>
        <w:jc w:val="both"/>
        <w:rPr>
          <w:szCs w:val="28"/>
          <w:lang w:val="vi-VN"/>
        </w:rPr>
      </w:pPr>
      <w:r w:rsidRPr="008B01DD">
        <w:rPr>
          <w:szCs w:val="28"/>
          <w:lang w:val="vi-VN"/>
        </w:rPr>
        <w:t>1. Đã nghiên cứu tài liệu khu vực đấu giá quyền khai thác k</w:t>
      </w:r>
      <w:r w:rsidRPr="008B01DD">
        <w:rPr>
          <w:szCs w:val="28"/>
          <w:shd w:val="solid" w:color="FFFFFF" w:fill="auto"/>
          <w:lang w:val="vi-VN"/>
        </w:rPr>
        <w:t>hoán</w:t>
      </w:r>
      <w:r w:rsidRPr="008B01DD">
        <w:rPr>
          <w:szCs w:val="28"/>
          <w:lang w:val="vi-VN"/>
        </w:rPr>
        <w:t>g sản và Hồ sơ mời đấu giá, nội quy đấu giá và tự nguyện đăng ký tham gia đấu giá mà Ủy ban nhân dân tỉnh Lai Châu</w:t>
      </w:r>
      <w:r w:rsidRPr="008B01DD">
        <w:rPr>
          <w:i/>
          <w:iCs/>
          <w:szCs w:val="28"/>
          <w:lang w:val="vi-VN"/>
        </w:rPr>
        <w:t xml:space="preserve"> </w:t>
      </w:r>
      <w:r w:rsidRPr="008B01DD">
        <w:rPr>
          <w:szCs w:val="28"/>
          <w:lang w:val="vi-VN"/>
        </w:rPr>
        <w:t>thông báo.</w:t>
      </w:r>
    </w:p>
    <w:p w:rsidR="009403C8" w:rsidRPr="008B01DD" w:rsidRDefault="009403C8" w:rsidP="009403C8">
      <w:pPr>
        <w:spacing w:before="120" w:after="0" w:line="360" w:lineRule="exact"/>
        <w:ind w:firstLine="567"/>
        <w:jc w:val="both"/>
        <w:rPr>
          <w:szCs w:val="28"/>
          <w:lang w:val="vi-VN"/>
        </w:rPr>
      </w:pPr>
      <w:r w:rsidRPr="008B01DD">
        <w:rPr>
          <w:szCs w:val="28"/>
          <w:lang w:val="vi-VN"/>
        </w:rPr>
        <w:t>2. Chấp nhận tham gia đấu giá theo hình thức đấu giá mà Ủy ban nhân dân tỉnh Lai Châu lựa chọn cho phiên đấu giá.</w:t>
      </w:r>
    </w:p>
    <w:p w:rsidR="009403C8" w:rsidRPr="008B01DD" w:rsidRDefault="009403C8" w:rsidP="009403C8">
      <w:pPr>
        <w:spacing w:before="120" w:after="0" w:line="360" w:lineRule="exact"/>
        <w:ind w:firstLine="567"/>
        <w:jc w:val="both"/>
        <w:rPr>
          <w:szCs w:val="28"/>
          <w:lang w:val="vi-VN"/>
        </w:rPr>
      </w:pPr>
      <w:r w:rsidRPr="008B01DD">
        <w:rPr>
          <w:szCs w:val="28"/>
          <w:lang w:val="vi-VN"/>
        </w:rPr>
        <w:t xml:space="preserve">3. Khi tham gia đấu giá (Tên tổ chức, cá nhân) cam kết thực hiện đúng các </w:t>
      </w:r>
      <w:r w:rsidRPr="008B01DD">
        <w:rPr>
          <w:szCs w:val="28"/>
          <w:shd w:val="solid" w:color="FFFFFF" w:fill="auto"/>
          <w:lang w:val="vi-VN"/>
        </w:rPr>
        <w:t>quy định</w:t>
      </w:r>
      <w:r w:rsidRPr="008B01DD">
        <w:rPr>
          <w:szCs w:val="28"/>
          <w:lang w:val="vi-VN"/>
        </w:rPr>
        <w:t xml:space="preserve"> hiện hành của cơ quan nhà nước có thẩm quyền ban hành.</w:t>
      </w:r>
    </w:p>
    <w:p w:rsidR="009403C8" w:rsidRPr="008B01DD" w:rsidRDefault="009403C8" w:rsidP="009403C8">
      <w:pPr>
        <w:spacing w:after="0" w:line="200" w:lineRule="exact"/>
        <w:ind w:firstLine="567"/>
        <w:jc w:val="both"/>
        <w:rPr>
          <w:szCs w:val="28"/>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04"/>
      </w:tblGrid>
      <w:tr w:rsidR="009403C8" w:rsidRPr="008B01DD" w:rsidTr="00752E36">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ind w:firstLine="567"/>
              <w:rPr>
                <w:szCs w:val="28"/>
                <w:lang w:val="vi-VN"/>
              </w:rPr>
            </w:pPr>
            <w:r w:rsidRPr="008B01DD">
              <w:rPr>
                <w:szCs w:val="28"/>
                <w:lang w:val="vi-VN"/>
              </w:rPr>
              <w:t>  </w:t>
            </w:r>
          </w:p>
        </w:tc>
        <w:tc>
          <w:tcPr>
            <w:tcW w:w="4704"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1D218C" w:rsidRDefault="009403C8" w:rsidP="00752E36">
            <w:pPr>
              <w:spacing w:before="120"/>
              <w:ind w:firstLine="567"/>
              <w:jc w:val="center"/>
              <w:rPr>
                <w:szCs w:val="28"/>
              </w:rPr>
            </w:pPr>
            <w:r w:rsidRPr="008B01DD">
              <w:rPr>
                <w:i/>
                <w:szCs w:val="28"/>
                <w:lang w:val="vi-VN"/>
              </w:rPr>
              <w:t>Ngày…</w:t>
            </w:r>
            <w:r w:rsidRPr="008B01DD">
              <w:rPr>
                <w:i/>
                <w:sz w:val="24"/>
                <w:szCs w:val="24"/>
                <w:lang w:val="vi-VN"/>
              </w:rPr>
              <w:t>…</w:t>
            </w:r>
            <w:r w:rsidRPr="008B01DD">
              <w:rPr>
                <w:i/>
                <w:szCs w:val="28"/>
                <w:lang w:val="vi-VN"/>
              </w:rPr>
              <w:t xml:space="preserve"> tháng…… năm 20</w:t>
            </w:r>
            <w:r w:rsidRPr="008B01DD">
              <w:rPr>
                <w:szCs w:val="28"/>
                <w:lang w:val="vi-VN"/>
              </w:rPr>
              <w:t>2</w:t>
            </w:r>
            <w:r>
              <w:rPr>
                <w:szCs w:val="28"/>
              </w:rPr>
              <w:t>2</w:t>
            </w:r>
          </w:p>
          <w:p w:rsidR="009403C8" w:rsidRPr="008B01DD" w:rsidRDefault="009403C8" w:rsidP="00752E36">
            <w:pPr>
              <w:spacing w:before="120"/>
              <w:ind w:firstLine="567"/>
              <w:jc w:val="center"/>
              <w:rPr>
                <w:szCs w:val="28"/>
                <w:lang w:val="vi-VN"/>
              </w:rPr>
            </w:pPr>
            <w:r w:rsidRPr="008B01DD">
              <w:rPr>
                <w:b/>
                <w:bCs/>
                <w:szCs w:val="28"/>
                <w:lang w:val="vi-VN"/>
              </w:rPr>
              <w:t>(Tên tổ chức, cá nhân làm đơn)</w:t>
            </w:r>
            <w:r w:rsidRPr="008B01DD">
              <w:rPr>
                <w:szCs w:val="28"/>
                <w:lang w:val="vi-VN"/>
              </w:rPr>
              <w:br/>
              <w:t>Ký tên, đóng dấu</w:t>
            </w:r>
          </w:p>
        </w:tc>
      </w:tr>
    </w:tbl>
    <w:p w:rsidR="009403C8" w:rsidRPr="008B01DD" w:rsidRDefault="009403C8" w:rsidP="009403C8">
      <w:pPr>
        <w:spacing w:before="120" w:after="280" w:afterAutospacing="1"/>
        <w:rPr>
          <w:szCs w:val="28"/>
          <w:lang w:val="vi-VN"/>
        </w:rPr>
      </w:pPr>
      <w:r w:rsidRPr="008B01DD">
        <w:rPr>
          <w:szCs w:val="28"/>
          <w:lang w:val="vi-VN"/>
        </w:rPr>
        <w:t> </w:t>
      </w:r>
    </w:p>
    <w:p w:rsidR="009403C8" w:rsidRPr="008B01DD" w:rsidRDefault="009403C8" w:rsidP="009403C8">
      <w:pPr>
        <w:spacing w:before="120" w:after="280" w:afterAutospacing="1"/>
        <w:jc w:val="right"/>
        <w:rPr>
          <w:i/>
          <w:iCs/>
          <w:szCs w:val="28"/>
          <w:lang w:val="vi-VN"/>
        </w:rPr>
        <w:sectPr w:rsidR="009403C8" w:rsidRPr="008B01DD" w:rsidSect="00C340A9">
          <w:pgSz w:w="11907" w:h="16840" w:code="9"/>
          <w:pgMar w:top="1134" w:right="1134" w:bottom="1134" w:left="1701" w:header="567" w:footer="567" w:gutter="0"/>
          <w:cols w:space="708"/>
          <w:docGrid w:linePitch="381"/>
        </w:sectPr>
      </w:pPr>
      <w:bookmarkStart w:id="4" w:name="dieu_phuluc_2"/>
    </w:p>
    <w:bookmarkEnd w:id="4"/>
    <w:p w:rsidR="009403C8" w:rsidRPr="008B01DD" w:rsidRDefault="009403C8" w:rsidP="009403C8">
      <w:pPr>
        <w:spacing w:before="120" w:after="280" w:afterAutospacing="1"/>
        <w:jc w:val="right"/>
        <w:rPr>
          <w:b/>
          <w:szCs w:val="28"/>
        </w:rPr>
      </w:pPr>
      <w:r w:rsidRPr="008B01DD">
        <w:rPr>
          <w:szCs w:val="28"/>
          <w:lang w:val="vi-VN"/>
        </w:rPr>
        <w:lastRenderedPageBreak/>
        <w:t> </w:t>
      </w:r>
      <w:r w:rsidRPr="008B01DD">
        <w:rPr>
          <w:b/>
          <w:iCs/>
          <w:szCs w:val="28"/>
        </w:rPr>
        <w:t>Biểu m</w:t>
      </w:r>
      <w:r w:rsidRPr="008B01DD">
        <w:rPr>
          <w:b/>
          <w:iCs/>
          <w:szCs w:val="28"/>
          <w:lang w:val="vi-VN"/>
        </w:rPr>
        <w:t xml:space="preserve">ẫu số </w:t>
      </w:r>
      <w:r w:rsidRPr="008B01DD">
        <w:rPr>
          <w:b/>
          <w:iCs/>
          <w:szCs w:val="28"/>
        </w:rPr>
        <w:t>3</w:t>
      </w:r>
    </w:p>
    <w:tbl>
      <w:tblPr>
        <w:tblW w:w="938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40"/>
        <w:gridCol w:w="5644"/>
      </w:tblGrid>
      <w:tr w:rsidR="009403C8" w:rsidRPr="008B01DD" w:rsidTr="00752E36">
        <w:trPr>
          <w:trHeight w:val="1358"/>
          <w:jc w:val="center"/>
        </w:trPr>
        <w:tc>
          <w:tcPr>
            <w:tcW w:w="3740"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after="0" w:line="240" w:lineRule="auto"/>
              <w:jc w:val="center"/>
              <w:rPr>
                <w:szCs w:val="28"/>
              </w:rPr>
            </w:pPr>
            <w:r w:rsidRPr="008B01DD">
              <w:rPr>
                <w:szCs w:val="28"/>
                <w:lang w:val="vi-VN"/>
              </w:rPr>
              <w:t> </w:t>
            </w:r>
            <w:r w:rsidRPr="008B01DD">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792480</wp:posOffset>
                      </wp:positionV>
                      <wp:extent cx="711200" cy="0"/>
                      <wp:effectExtent l="6985"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488AD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62.4pt" to="111.1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b3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xKU+g3Rn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"/>
                  </w:pict>
                </mc:Fallback>
              </mc:AlternateContent>
            </w:r>
            <w:r w:rsidRPr="008B01DD">
              <w:rPr>
                <w:b/>
                <w:bCs/>
                <w:sz w:val="26"/>
                <w:szCs w:val="26"/>
              </w:rPr>
              <w:t>TÊN TỔ CHỨC, CÁ NHÂN ĐĂNG KÝ ĐẤU GIÁ QUYỀN KHAI THÁC KHOÁNG SẢN</w:t>
            </w:r>
            <w:r w:rsidRPr="008B01DD">
              <w:rPr>
                <w:b/>
                <w:bCs/>
                <w:szCs w:val="28"/>
              </w:rPr>
              <w:br/>
            </w:r>
          </w:p>
        </w:tc>
        <w:tc>
          <w:tcPr>
            <w:tcW w:w="5644"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jc w:val="center"/>
              <w:rPr>
                <w:szCs w:val="28"/>
              </w:rPr>
            </w:pPr>
            <w:r w:rsidRPr="008B01DD">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617220</wp:posOffset>
                      </wp:positionH>
                      <wp:positionV relativeFrom="paragraph">
                        <wp:posOffset>568325</wp:posOffset>
                      </wp:positionV>
                      <wp:extent cx="2134235" cy="0"/>
                      <wp:effectExtent l="12700"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95E6F12"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4.75pt" to="216.6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5Q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"/>
                  </w:pict>
                </mc:Fallback>
              </mc:AlternateContent>
            </w:r>
            <w:r w:rsidRPr="008B01DD">
              <w:rPr>
                <w:b/>
                <w:bCs/>
                <w:sz w:val="26"/>
                <w:szCs w:val="26"/>
              </w:rPr>
              <w:t>CỘNG HÒA XÃ HỘI CHỦ NGHĨA VIỆT NAM</w:t>
            </w:r>
            <w:r w:rsidRPr="008B01DD">
              <w:rPr>
                <w:b/>
                <w:bCs/>
                <w:szCs w:val="28"/>
              </w:rPr>
              <w:br/>
              <w:t xml:space="preserve">Độc lập - Tự do - Hạnh phúc </w:t>
            </w:r>
            <w:r w:rsidRPr="008B01DD">
              <w:rPr>
                <w:b/>
                <w:bCs/>
                <w:szCs w:val="28"/>
              </w:rPr>
              <w:br/>
            </w:r>
          </w:p>
        </w:tc>
      </w:tr>
    </w:tbl>
    <w:p w:rsidR="009403C8" w:rsidRPr="008B01DD" w:rsidRDefault="009403C8" w:rsidP="009403C8">
      <w:pPr>
        <w:spacing w:before="120" w:after="280" w:afterAutospacing="1"/>
        <w:jc w:val="center"/>
        <w:rPr>
          <w:szCs w:val="28"/>
        </w:rPr>
      </w:pPr>
      <w:bookmarkStart w:id="5" w:name="dieu_phuluc_3_name"/>
      <w:r w:rsidRPr="008B01DD">
        <w:rPr>
          <w:b/>
          <w:bCs/>
          <w:szCs w:val="28"/>
          <w:lang w:val="vi-VN"/>
        </w:rPr>
        <w:t>BẢN CAM KẾT THỰC HIỆN DỰ ÁN</w:t>
      </w:r>
      <w:bookmarkEnd w:id="5"/>
    </w:p>
    <w:p w:rsidR="009403C8" w:rsidRPr="008B01DD" w:rsidRDefault="009403C8" w:rsidP="009403C8">
      <w:pPr>
        <w:tabs>
          <w:tab w:val="left" w:leader="dot" w:pos="9072"/>
        </w:tabs>
        <w:spacing w:before="120" w:after="0" w:line="360" w:lineRule="exact"/>
        <w:rPr>
          <w:szCs w:val="28"/>
        </w:rPr>
      </w:pPr>
      <w:r w:rsidRPr="008B01DD">
        <w:rPr>
          <w:szCs w:val="28"/>
          <w:lang w:val="vi-VN"/>
        </w:rPr>
        <w:t xml:space="preserve">Tên </w:t>
      </w:r>
      <w:r w:rsidRPr="008B01DD">
        <w:rPr>
          <w:szCs w:val="28"/>
          <w:shd w:val="solid" w:color="FFFFFF" w:fill="auto"/>
          <w:lang w:val="vi-VN"/>
        </w:rPr>
        <w:t>tổ chức</w:t>
      </w:r>
      <w:r w:rsidRPr="008B01DD">
        <w:rPr>
          <w:szCs w:val="28"/>
          <w:lang w:val="vi-VN"/>
        </w:rPr>
        <w:t>, cá nhân:</w:t>
      </w:r>
      <w:r w:rsidRPr="008B01DD">
        <w:rPr>
          <w:szCs w:val="28"/>
        </w:rPr>
        <w:t xml:space="preserve"> </w:t>
      </w:r>
      <w:r w:rsidRPr="008B01DD">
        <w:rPr>
          <w:sz w:val="24"/>
          <w:szCs w:val="24"/>
        </w:rPr>
        <w:tab/>
      </w:r>
      <w:r w:rsidRPr="008B01DD">
        <w:rPr>
          <w:szCs w:val="28"/>
          <w:lang w:val="vi-VN"/>
        </w:rPr>
        <w:t xml:space="preserve"> </w:t>
      </w:r>
    </w:p>
    <w:p w:rsidR="009403C8" w:rsidRPr="008B01DD" w:rsidRDefault="009403C8" w:rsidP="009403C8">
      <w:pPr>
        <w:tabs>
          <w:tab w:val="left" w:leader="dot" w:pos="9072"/>
        </w:tabs>
        <w:spacing w:before="120" w:after="0" w:line="360" w:lineRule="exact"/>
        <w:rPr>
          <w:szCs w:val="28"/>
        </w:rPr>
      </w:pPr>
      <w:r w:rsidRPr="008B01DD">
        <w:rPr>
          <w:szCs w:val="28"/>
          <w:lang w:val="vi-VN"/>
        </w:rPr>
        <w:t>Trụ sở</w:t>
      </w:r>
      <w:r w:rsidRPr="008B01DD">
        <w:rPr>
          <w:szCs w:val="28"/>
        </w:rPr>
        <w:t xml:space="preserve"> </w:t>
      </w:r>
      <w:r w:rsidRPr="008B01DD">
        <w:rPr>
          <w:szCs w:val="28"/>
          <w:lang w:val="vi-VN"/>
        </w:rPr>
        <w:t xml:space="preserve">tại: </w:t>
      </w:r>
      <w:r w:rsidRPr="008B01DD">
        <w:rPr>
          <w:sz w:val="24"/>
          <w:szCs w:val="24"/>
        </w:rPr>
        <w:tab/>
      </w:r>
    </w:p>
    <w:p w:rsidR="009403C8" w:rsidRPr="008B01DD" w:rsidRDefault="009403C8" w:rsidP="009403C8">
      <w:pPr>
        <w:spacing w:before="120" w:after="0" w:line="360" w:lineRule="exact"/>
        <w:rPr>
          <w:szCs w:val="28"/>
        </w:rPr>
      </w:pPr>
      <w:r w:rsidRPr="008B01DD">
        <w:rPr>
          <w:szCs w:val="28"/>
          <w:lang w:val="vi-VN"/>
        </w:rPr>
        <w:t>Điện thoại:</w:t>
      </w:r>
      <w:r w:rsidRPr="008B01DD">
        <w:rPr>
          <w:szCs w:val="28"/>
        </w:rPr>
        <w:t xml:space="preserve"> </w:t>
      </w:r>
      <w:r w:rsidRPr="008B01DD">
        <w:rPr>
          <w:sz w:val="24"/>
          <w:szCs w:val="24"/>
          <w:lang w:val="vi-VN"/>
        </w:rPr>
        <w:t>.....................................</w:t>
      </w:r>
      <w:r w:rsidRPr="008B01DD">
        <w:rPr>
          <w:sz w:val="24"/>
          <w:szCs w:val="24"/>
        </w:rPr>
        <w:t>.....</w:t>
      </w:r>
      <w:r w:rsidRPr="008B01DD">
        <w:rPr>
          <w:sz w:val="24"/>
          <w:szCs w:val="24"/>
          <w:lang w:val="vi-VN"/>
        </w:rPr>
        <w:t>..............</w:t>
      </w:r>
      <w:r w:rsidRPr="008B01DD">
        <w:rPr>
          <w:szCs w:val="28"/>
          <w:lang w:val="vi-VN"/>
        </w:rPr>
        <w:t xml:space="preserve">; Fax: </w:t>
      </w:r>
      <w:r w:rsidRPr="008B01DD">
        <w:rPr>
          <w:sz w:val="24"/>
          <w:szCs w:val="24"/>
          <w:lang w:val="vi-VN"/>
        </w:rPr>
        <w:t>.................</w:t>
      </w:r>
      <w:r w:rsidRPr="008B01DD">
        <w:rPr>
          <w:sz w:val="24"/>
          <w:szCs w:val="24"/>
        </w:rPr>
        <w:t>............</w:t>
      </w:r>
      <w:r w:rsidRPr="008B01DD">
        <w:rPr>
          <w:sz w:val="24"/>
          <w:szCs w:val="24"/>
          <w:lang w:val="vi-VN"/>
        </w:rPr>
        <w:t>.....................</w:t>
      </w:r>
      <w:r w:rsidRPr="008B01DD">
        <w:rPr>
          <w:sz w:val="24"/>
          <w:szCs w:val="24"/>
        </w:rPr>
        <w:t>.</w:t>
      </w:r>
      <w:r w:rsidRPr="008B01DD">
        <w:rPr>
          <w:sz w:val="24"/>
          <w:szCs w:val="24"/>
          <w:lang w:val="vi-VN"/>
        </w:rPr>
        <w:t>..........</w:t>
      </w:r>
    </w:p>
    <w:p w:rsidR="009403C8" w:rsidRPr="008B01DD" w:rsidRDefault="009403C8" w:rsidP="009403C8">
      <w:pPr>
        <w:tabs>
          <w:tab w:val="left" w:leader="dot" w:pos="9072"/>
        </w:tabs>
        <w:spacing w:before="120" w:after="0" w:line="360" w:lineRule="exact"/>
        <w:rPr>
          <w:szCs w:val="28"/>
        </w:rPr>
      </w:pPr>
      <w:r w:rsidRPr="008B01DD">
        <w:rPr>
          <w:szCs w:val="28"/>
          <w:lang w:val="vi-VN"/>
        </w:rPr>
        <w:t xml:space="preserve">Đại diện tổ chức, cá nhân: </w:t>
      </w:r>
      <w:r w:rsidRPr="008B01DD">
        <w:rPr>
          <w:sz w:val="24"/>
          <w:szCs w:val="24"/>
        </w:rPr>
        <w:tab/>
      </w:r>
    </w:p>
    <w:p w:rsidR="009403C8" w:rsidRPr="008B01DD" w:rsidRDefault="009403C8" w:rsidP="009403C8">
      <w:pPr>
        <w:tabs>
          <w:tab w:val="left" w:leader="dot" w:pos="9072"/>
        </w:tabs>
        <w:spacing w:before="120" w:after="0" w:line="360" w:lineRule="exact"/>
        <w:rPr>
          <w:szCs w:val="28"/>
        </w:rPr>
      </w:pPr>
      <w:r w:rsidRPr="008B01DD">
        <w:rPr>
          <w:szCs w:val="28"/>
          <w:lang w:val="vi-VN"/>
        </w:rPr>
        <w:t xml:space="preserve">Chức vụ/nghề nghiệp: </w:t>
      </w:r>
      <w:r w:rsidRPr="008B01DD">
        <w:rPr>
          <w:sz w:val="24"/>
          <w:szCs w:val="24"/>
        </w:rPr>
        <w:tab/>
      </w:r>
      <w:r w:rsidRPr="008B01DD">
        <w:rPr>
          <w:szCs w:val="28"/>
          <w:lang w:val="vi-VN"/>
        </w:rPr>
        <w:t xml:space="preserve"> </w:t>
      </w:r>
    </w:p>
    <w:p w:rsidR="009403C8" w:rsidRPr="008B01DD" w:rsidRDefault="009403C8" w:rsidP="009403C8">
      <w:pPr>
        <w:spacing w:before="120" w:after="0" w:line="360" w:lineRule="exact"/>
        <w:jc w:val="center"/>
        <w:rPr>
          <w:szCs w:val="28"/>
        </w:rPr>
      </w:pPr>
      <w:r w:rsidRPr="008B01DD">
        <w:rPr>
          <w:b/>
          <w:bCs/>
          <w:szCs w:val="28"/>
          <w:lang w:val="vi-VN"/>
        </w:rPr>
        <w:t>CAM KẾT</w:t>
      </w:r>
    </w:p>
    <w:p w:rsidR="009403C8" w:rsidRPr="001D218C" w:rsidRDefault="009403C8" w:rsidP="009403C8">
      <w:pPr>
        <w:pStyle w:val="Header"/>
        <w:jc w:val="both"/>
        <w:rPr>
          <w:szCs w:val="28"/>
        </w:rPr>
      </w:pPr>
      <w:r w:rsidRPr="001D218C">
        <w:rPr>
          <w:szCs w:val="28"/>
          <w:lang w:val="vi-VN"/>
        </w:rPr>
        <w:t>Doanh nghiệp chúng tôi xin cam kết khi trúng đấu giá quyền khai thác k</w:t>
      </w:r>
      <w:r w:rsidRPr="001D218C">
        <w:rPr>
          <w:szCs w:val="28"/>
          <w:shd w:val="solid" w:color="FFFFFF" w:fill="auto"/>
          <w:lang w:val="vi-VN"/>
        </w:rPr>
        <w:t>hoán</w:t>
      </w:r>
      <w:r w:rsidRPr="001D218C">
        <w:rPr>
          <w:szCs w:val="28"/>
          <w:lang w:val="vi-VN"/>
        </w:rPr>
        <w:t>g sản</w:t>
      </w:r>
      <w:r w:rsidRPr="001D218C">
        <w:rPr>
          <w:szCs w:val="28"/>
        </w:rPr>
        <w:t xml:space="preserve"> mỏ </w:t>
      </w:r>
      <w:r w:rsidRPr="001D218C">
        <w:rPr>
          <w:iCs/>
          <w:szCs w:val="28"/>
          <w:lang w:val="it-IT"/>
        </w:rPr>
        <w:t>đá Hồng Thu Mông, xã Lản Nhì Thàng, huyện Phong Thổ</w:t>
      </w:r>
      <w:r w:rsidRPr="001D218C">
        <w:rPr>
          <w:szCs w:val="28"/>
          <w:lang w:val="vi-VN"/>
        </w:rPr>
        <w:t xml:space="preserve"> thực hiện đúng yêu cầu của cơ quan nhà nước đưa ra mời đấu giá.</w:t>
      </w:r>
    </w:p>
    <w:p w:rsidR="009403C8" w:rsidRPr="008B01DD" w:rsidRDefault="009403C8" w:rsidP="009403C8">
      <w:pPr>
        <w:spacing w:before="120" w:after="0" w:line="360" w:lineRule="exact"/>
        <w:ind w:firstLine="720"/>
        <w:jc w:val="both"/>
        <w:rPr>
          <w:szCs w:val="28"/>
        </w:rPr>
      </w:pPr>
      <w:r w:rsidRPr="008B01DD">
        <w:rPr>
          <w:szCs w:val="28"/>
          <w:lang w:val="vi-VN"/>
        </w:rPr>
        <w:t>Nếu doanh nghiệp chúng tôi không thực hiện hoặc thực hiện không đầy đủ các cam kết này, doanh nghiệp chúng tôi sẽ chịu trách nhiệm theo quy định của pháp luật.</w:t>
      </w:r>
    </w:p>
    <w:p w:rsidR="009403C8" w:rsidRPr="008B01DD" w:rsidRDefault="009403C8" w:rsidP="009403C8">
      <w:pPr>
        <w:spacing w:after="0" w:line="200" w:lineRule="exact"/>
        <w:ind w:firstLine="720"/>
        <w:jc w:val="both"/>
        <w:rPr>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403C8" w:rsidRPr="008B01DD" w:rsidTr="00752E3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after="120"/>
              <w:jc w:val="center"/>
              <w:rPr>
                <w:szCs w:val="28"/>
              </w:rPr>
            </w:pPr>
            <w:r w:rsidRPr="008B01DD">
              <w:rPr>
                <w:szCs w:val="28"/>
                <w:lang w:val="vi-VN"/>
              </w:rPr>
              <w:t> </w:t>
            </w:r>
          </w:p>
          <w:p w:rsidR="009403C8" w:rsidRPr="008B01DD" w:rsidRDefault="009403C8" w:rsidP="00752E36">
            <w:pPr>
              <w:spacing w:after="0"/>
              <w:jc w:val="center"/>
              <w:rPr>
                <w:szCs w:val="28"/>
              </w:rPr>
            </w:pPr>
            <w:r w:rsidRPr="008B01DD">
              <w:rPr>
                <w:b/>
                <w:bCs/>
                <w:szCs w:val="28"/>
              </w:rPr>
              <w:t>Người lập</w:t>
            </w:r>
            <w:r w:rsidRPr="008B01DD">
              <w:rPr>
                <w:b/>
                <w:bCs/>
                <w:szCs w:val="28"/>
              </w:rPr>
              <w:br/>
            </w:r>
            <w:r w:rsidRPr="008B01DD">
              <w:rPr>
                <w:i/>
                <w:iCs/>
                <w:szCs w:val="28"/>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jc w:val="center"/>
              <w:rPr>
                <w:szCs w:val="28"/>
              </w:rPr>
            </w:pPr>
            <w:r w:rsidRPr="008B01DD">
              <w:rPr>
                <w:i/>
                <w:szCs w:val="28"/>
              </w:rPr>
              <w:t>……, ngày …… tháng …… năm 20</w:t>
            </w:r>
            <w:r w:rsidRPr="008B01DD">
              <w:rPr>
                <w:szCs w:val="28"/>
              </w:rPr>
              <w:t>2</w:t>
            </w:r>
            <w:r>
              <w:rPr>
                <w:szCs w:val="28"/>
              </w:rPr>
              <w:t>2</w:t>
            </w:r>
            <w:r w:rsidRPr="008B01DD">
              <w:rPr>
                <w:i/>
                <w:iCs/>
                <w:szCs w:val="28"/>
              </w:rPr>
              <w:br/>
            </w:r>
            <w:r w:rsidRPr="008B01DD">
              <w:rPr>
                <w:b/>
                <w:bCs/>
                <w:szCs w:val="28"/>
              </w:rPr>
              <w:t>Đại diện tổ chức, cá nhân</w:t>
            </w:r>
            <w:r w:rsidRPr="008B01DD">
              <w:rPr>
                <w:b/>
                <w:bCs/>
                <w:szCs w:val="28"/>
              </w:rPr>
              <w:br/>
              <w:t>(</w:t>
            </w:r>
            <w:r w:rsidRPr="008B01DD">
              <w:rPr>
                <w:bCs/>
                <w:i/>
                <w:szCs w:val="28"/>
              </w:rPr>
              <w:t>Ký, đóng dấu</w:t>
            </w:r>
            <w:r w:rsidRPr="008B01DD">
              <w:rPr>
                <w:b/>
                <w:bCs/>
                <w:szCs w:val="28"/>
              </w:rPr>
              <w:t>)</w:t>
            </w:r>
          </w:p>
        </w:tc>
      </w:tr>
    </w:tbl>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Default="009403C8" w:rsidP="009403C8">
      <w:pPr>
        <w:spacing w:before="120" w:after="0"/>
        <w:jc w:val="right"/>
        <w:rPr>
          <w:b/>
          <w:iCs/>
          <w:szCs w:val="28"/>
        </w:rPr>
      </w:pPr>
    </w:p>
    <w:p w:rsidR="009403C8" w:rsidRPr="008B01DD" w:rsidRDefault="009403C8" w:rsidP="009403C8">
      <w:pPr>
        <w:spacing w:before="120" w:after="0"/>
        <w:jc w:val="right"/>
        <w:rPr>
          <w:b/>
          <w:szCs w:val="28"/>
        </w:rPr>
      </w:pPr>
      <w:r w:rsidRPr="008B01DD">
        <w:rPr>
          <w:b/>
          <w:iCs/>
          <w:szCs w:val="28"/>
        </w:rPr>
        <w:lastRenderedPageBreak/>
        <w:t>Biểu m</w:t>
      </w:r>
      <w:r w:rsidRPr="008B01DD">
        <w:rPr>
          <w:b/>
          <w:iCs/>
          <w:szCs w:val="28"/>
          <w:lang w:val="vi-VN"/>
        </w:rPr>
        <w:t xml:space="preserve">ẫu số </w:t>
      </w:r>
      <w:r w:rsidRPr="008B01DD">
        <w:rPr>
          <w:b/>
          <w:iCs/>
          <w:szCs w:val="28"/>
        </w:rPr>
        <w:t>2</w:t>
      </w:r>
    </w:p>
    <w:tbl>
      <w:tblPr>
        <w:tblW w:w="938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740"/>
        <w:gridCol w:w="5644"/>
      </w:tblGrid>
      <w:tr w:rsidR="009403C8" w:rsidRPr="008B01DD" w:rsidTr="00752E36">
        <w:trPr>
          <w:trHeight w:val="1358"/>
          <w:jc w:val="center"/>
        </w:trPr>
        <w:tc>
          <w:tcPr>
            <w:tcW w:w="3740"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after="0" w:line="240" w:lineRule="auto"/>
              <w:jc w:val="center"/>
              <w:rPr>
                <w:szCs w:val="28"/>
              </w:rPr>
            </w:pPr>
            <w:r w:rsidRPr="008B01DD">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700405</wp:posOffset>
                      </wp:positionH>
                      <wp:positionV relativeFrom="paragraph">
                        <wp:posOffset>792480</wp:posOffset>
                      </wp:positionV>
                      <wp:extent cx="711200" cy="0"/>
                      <wp:effectExtent l="698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B845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5pt,62.4pt" to="111.1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"/>
                  </w:pict>
                </mc:Fallback>
              </mc:AlternateContent>
            </w:r>
            <w:r w:rsidRPr="008B01DD">
              <w:rPr>
                <w:b/>
                <w:bCs/>
                <w:sz w:val="26"/>
                <w:szCs w:val="26"/>
              </w:rPr>
              <w:t>TÊN TỔ CHỨC, CÁ NHÂN ĐĂNG KÝ ĐẤU GIÁ QUYỀN KHAI THÁC KHOÁNG SẢN</w:t>
            </w:r>
            <w:r w:rsidRPr="008B01DD">
              <w:rPr>
                <w:b/>
                <w:bCs/>
                <w:szCs w:val="28"/>
              </w:rPr>
              <w:br/>
            </w:r>
          </w:p>
        </w:tc>
        <w:tc>
          <w:tcPr>
            <w:tcW w:w="5644"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jc w:val="center"/>
              <w:rPr>
                <w:szCs w:val="28"/>
              </w:rPr>
            </w:pPr>
            <w:r w:rsidRPr="008B01DD">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617220</wp:posOffset>
                      </wp:positionH>
                      <wp:positionV relativeFrom="paragraph">
                        <wp:posOffset>568325</wp:posOffset>
                      </wp:positionV>
                      <wp:extent cx="2134235" cy="0"/>
                      <wp:effectExtent l="12700"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1CB2C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4.75pt" to="216.6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WI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"/>
                  </w:pict>
                </mc:Fallback>
              </mc:AlternateContent>
            </w:r>
            <w:r w:rsidRPr="008B01DD">
              <w:rPr>
                <w:b/>
                <w:bCs/>
                <w:sz w:val="26"/>
                <w:szCs w:val="26"/>
              </w:rPr>
              <w:t>CỘNG HÒA XÃ HỘI CHỦ NGHĨA VIỆT NAM</w:t>
            </w:r>
            <w:r w:rsidRPr="008B01DD">
              <w:rPr>
                <w:b/>
                <w:bCs/>
                <w:szCs w:val="28"/>
              </w:rPr>
              <w:br/>
              <w:t xml:space="preserve">Độc lập - Tự do - Hạnh phúc </w:t>
            </w:r>
            <w:r w:rsidRPr="008B01DD">
              <w:rPr>
                <w:b/>
                <w:bCs/>
                <w:szCs w:val="28"/>
              </w:rPr>
              <w:br/>
            </w:r>
          </w:p>
        </w:tc>
      </w:tr>
    </w:tbl>
    <w:p w:rsidR="009403C8" w:rsidRPr="008B01DD" w:rsidRDefault="009403C8" w:rsidP="009403C8">
      <w:pPr>
        <w:spacing w:before="120" w:after="0" w:line="360" w:lineRule="exact"/>
        <w:jc w:val="center"/>
        <w:rPr>
          <w:szCs w:val="28"/>
        </w:rPr>
      </w:pPr>
      <w:bookmarkStart w:id="6" w:name="dieu_phuluc_2_name"/>
      <w:r w:rsidRPr="008B01DD">
        <w:rPr>
          <w:b/>
          <w:bCs/>
          <w:szCs w:val="28"/>
          <w:lang w:val="vi-VN"/>
        </w:rPr>
        <w:t>HỒ SƠ GIỚI THIỆU</w:t>
      </w:r>
      <w:bookmarkEnd w:id="6"/>
    </w:p>
    <w:p w:rsidR="009403C8" w:rsidRPr="008B01DD" w:rsidRDefault="009403C8" w:rsidP="009403C8">
      <w:pPr>
        <w:spacing w:before="120" w:after="0" w:line="360" w:lineRule="exact"/>
        <w:jc w:val="center"/>
        <w:rPr>
          <w:szCs w:val="28"/>
        </w:rPr>
      </w:pPr>
      <w:r w:rsidRPr="008B01DD">
        <w:rPr>
          <w:b/>
          <w:bCs/>
          <w:szCs w:val="28"/>
          <w:lang w:val="vi-VN"/>
        </w:rPr>
        <w:t>Năng lực kinh nghiệm trong thăm dò, khai thác và chế biến k</w:t>
      </w:r>
      <w:r w:rsidRPr="008B01DD">
        <w:rPr>
          <w:b/>
          <w:bCs/>
          <w:szCs w:val="28"/>
          <w:shd w:val="solid" w:color="FFFFFF" w:fill="auto"/>
          <w:lang w:val="vi-VN"/>
        </w:rPr>
        <w:t>hoán</w:t>
      </w:r>
      <w:r w:rsidRPr="008B01DD">
        <w:rPr>
          <w:b/>
          <w:bCs/>
          <w:szCs w:val="28"/>
          <w:lang w:val="vi-VN"/>
        </w:rPr>
        <w:t>g sản</w:t>
      </w:r>
    </w:p>
    <w:p w:rsidR="009403C8" w:rsidRPr="008B01DD" w:rsidRDefault="009403C8" w:rsidP="009403C8">
      <w:pPr>
        <w:spacing w:before="120" w:after="0" w:line="360" w:lineRule="exact"/>
        <w:jc w:val="both"/>
        <w:rPr>
          <w:b/>
          <w:bCs/>
          <w:szCs w:val="28"/>
        </w:rPr>
      </w:pPr>
    </w:p>
    <w:p w:rsidR="009403C8" w:rsidRPr="008B01DD" w:rsidRDefault="009403C8" w:rsidP="009403C8">
      <w:pPr>
        <w:spacing w:before="60" w:after="60" w:line="240" w:lineRule="auto"/>
        <w:jc w:val="both"/>
        <w:rPr>
          <w:szCs w:val="28"/>
        </w:rPr>
      </w:pPr>
      <w:r w:rsidRPr="008B01DD">
        <w:rPr>
          <w:b/>
          <w:bCs/>
          <w:szCs w:val="28"/>
        </w:rPr>
        <w:t>I. Thông tin chung:</w:t>
      </w:r>
    </w:p>
    <w:p w:rsidR="009403C8" w:rsidRPr="008B01DD" w:rsidRDefault="009403C8" w:rsidP="009403C8">
      <w:pPr>
        <w:spacing w:before="60" w:after="60" w:line="240" w:lineRule="auto"/>
        <w:jc w:val="both"/>
        <w:rPr>
          <w:szCs w:val="28"/>
        </w:rPr>
      </w:pPr>
      <w:r w:rsidRPr="008B01DD">
        <w:rPr>
          <w:b/>
          <w:bCs/>
          <w:szCs w:val="28"/>
        </w:rPr>
        <w:t>1. Tính pháp lý</w:t>
      </w:r>
    </w:p>
    <w:p w:rsidR="009403C8" w:rsidRPr="008B01DD" w:rsidRDefault="009403C8" w:rsidP="009403C8">
      <w:pPr>
        <w:spacing w:before="60" w:after="60" w:line="240" w:lineRule="auto"/>
        <w:jc w:val="both"/>
        <w:rPr>
          <w:szCs w:val="28"/>
        </w:rPr>
      </w:pPr>
      <w:r w:rsidRPr="008B01DD">
        <w:rPr>
          <w:b/>
          <w:bCs/>
          <w:szCs w:val="28"/>
          <w:lang w:val="vi-VN"/>
        </w:rPr>
        <w:t xml:space="preserve">(1) Đối </w:t>
      </w:r>
      <w:r w:rsidRPr="008B01DD">
        <w:rPr>
          <w:b/>
          <w:bCs/>
          <w:szCs w:val="28"/>
          <w:shd w:val="solid" w:color="FFFFFF" w:fill="auto"/>
          <w:lang w:val="vi-VN"/>
        </w:rPr>
        <w:t>với</w:t>
      </w:r>
      <w:r w:rsidRPr="008B01DD">
        <w:rPr>
          <w:b/>
          <w:bCs/>
          <w:szCs w:val="28"/>
          <w:lang w:val="vi-VN"/>
        </w:rPr>
        <w:t xml:space="preserve"> nhà đầu tư là cá nhân:</w:t>
      </w:r>
    </w:p>
    <w:p w:rsidR="009403C8" w:rsidRPr="008B01DD" w:rsidRDefault="009403C8" w:rsidP="009403C8">
      <w:pPr>
        <w:spacing w:before="60" w:after="60" w:line="240" w:lineRule="auto"/>
        <w:jc w:val="both"/>
        <w:rPr>
          <w:szCs w:val="28"/>
        </w:rPr>
      </w:pPr>
      <w:r w:rsidRPr="008B01DD">
        <w:rPr>
          <w:szCs w:val="28"/>
          <w:lang w:val="vi-VN"/>
        </w:rPr>
        <w:t>a) Họ tên (họ tên, chức vụ)</w:t>
      </w:r>
    </w:p>
    <w:p w:rsidR="009403C8" w:rsidRPr="008B01DD" w:rsidRDefault="009403C8" w:rsidP="009403C8">
      <w:pPr>
        <w:spacing w:before="60" w:after="60" w:line="240" w:lineRule="auto"/>
        <w:jc w:val="both"/>
        <w:rPr>
          <w:szCs w:val="28"/>
        </w:rPr>
      </w:pPr>
      <w:r w:rsidRPr="008B01DD">
        <w:rPr>
          <w:szCs w:val="28"/>
          <w:lang w:val="vi-VN"/>
        </w:rPr>
        <w:t xml:space="preserve">b) </w:t>
      </w:r>
      <w:r w:rsidRPr="008B01DD">
        <w:rPr>
          <w:szCs w:val="28"/>
        </w:rPr>
        <w:t>Số định danh cá nhân</w:t>
      </w:r>
      <w:r w:rsidRPr="008B01DD">
        <w:rPr>
          <w:szCs w:val="28"/>
          <w:lang w:val="vi-VN"/>
        </w:rPr>
        <w:t>/hộ chiếu (số, ngày, nơi cấp)</w:t>
      </w:r>
    </w:p>
    <w:p w:rsidR="009403C8" w:rsidRPr="008B01DD" w:rsidRDefault="009403C8" w:rsidP="009403C8">
      <w:pPr>
        <w:spacing w:before="60" w:after="60" w:line="240" w:lineRule="auto"/>
        <w:jc w:val="both"/>
        <w:rPr>
          <w:szCs w:val="28"/>
        </w:rPr>
      </w:pPr>
      <w:r w:rsidRPr="008B01DD">
        <w:rPr>
          <w:szCs w:val="28"/>
          <w:lang w:val="vi-VN"/>
        </w:rPr>
        <w:t xml:space="preserve">Giấy tờ chứng thực cá nhân khác đối với </w:t>
      </w:r>
      <w:r w:rsidRPr="008B01DD">
        <w:rPr>
          <w:szCs w:val="28"/>
          <w:shd w:val="solid" w:color="FFFFFF" w:fill="auto"/>
          <w:lang w:val="vi-VN"/>
        </w:rPr>
        <w:t>trường hợp</w:t>
      </w:r>
      <w:r w:rsidRPr="008B01DD">
        <w:rPr>
          <w:szCs w:val="28"/>
          <w:lang w:val="vi-VN"/>
        </w:rPr>
        <w:t xml:space="preserve"> không có </w:t>
      </w:r>
      <w:r w:rsidRPr="008B01DD">
        <w:rPr>
          <w:szCs w:val="28"/>
        </w:rPr>
        <w:t>Số định danh cá nhân</w:t>
      </w:r>
      <w:r w:rsidRPr="008B01DD">
        <w:rPr>
          <w:szCs w:val="28"/>
          <w:lang w:val="vi-VN"/>
        </w:rPr>
        <w:t>/hộ chiếu (tên giấy, số, ngày, nơi cấp)</w:t>
      </w:r>
    </w:p>
    <w:p w:rsidR="009403C8" w:rsidRPr="008B01DD" w:rsidRDefault="009403C8" w:rsidP="009403C8">
      <w:pPr>
        <w:spacing w:before="60" w:after="60" w:line="240" w:lineRule="auto"/>
        <w:jc w:val="both"/>
        <w:rPr>
          <w:szCs w:val="28"/>
        </w:rPr>
      </w:pPr>
      <w:r w:rsidRPr="008B01DD">
        <w:rPr>
          <w:szCs w:val="28"/>
          <w:lang w:val="vi-VN"/>
        </w:rPr>
        <w:t>c) Nơi đăng ký hộ khẩu thường trú:</w:t>
      </w:r>
    </w:p>
    <w:p w:rsidR="009403C8" w:rsidRPr="008B01DD" w:rsidRDefault="009403C8" w:rsidP="009403C8">
      <w:pPr>
        <w:spacing w:before="60" w:after="60" w:line="240" w:lineRule="auto"/>
        <w:jc w:val="both"/>
        <w:rPr>
          <w:szCs w:val="28"/>
        </w:rPr>
      </w:pPr>
      <w:r w:rsidRPr="008B01DD">
        <w:rPr>
          <w:szCs w:val="28"/>
          <w:lang w:val="vi-VN"/>
        </w:rPr>
        <w:t>d) Chỗ ở hiện nay: (địa chỉ, điện thoại, Fax, Email)</w:t>
      </w:r>
    </w:p>
    <w:p w:rsidR="009403C8" w:rsidRPr="008B01DD" w:rsidRDefault="009403C8" w:rsidP="009403C8">
      <w:pPr>
        <w:spacing w:before="60" w:after="60" w:line="240" w:lineRule="auto"/>
        <w:jc w:val="both"/>
        <w:rPr>
          <w:szCs w:val="28"/>
        </w:rPr>
      </w:pPr>
      <w:r w:rsidRPr="008B01DD">
        <w:rPr>
          <w:b/>
          <w:bCs/>
          <w:szCs w:val="28"/>
          <w:lang w:val="vi-VN"/>
        </w:rPr>
        <w:t>(2) Đối với nhà đầu tư là doanh nghiệp/ tổ chức:</w:t>
      </w:r>
    </w:p>
    <w:p w:rsidR="009403C8" w:rsidRPr="008B01DD" w:rsidRDefault="009403C8" w:rsidP="009403C8">
      <w:pPr>
        <w:spacing w:before="60" w:after="60" w:line="240" w:lineRule="auto"/>
        <w:jc w:val="both"/>
        <w:rPr>
          <w:szCs w:val="28"/>
        </w:rPr>
      </w:pPr>
      <w:r w:rsidRPr="008B01DD">
        <w:rPr>
          <w:szCs w:val="28"/>
        </w:rPr>
        <w:t>a) Tên doanh nghiệp/tổ chức</w:t>
      </w:r>
    </w:p>
    <w:p w:rsidR="009403C8" w:rsidRPr="008B01DD" w:rsidRDefault="009403C8" w:rsidP="009403C8">
      <w:pPr>
        <w:spacing w:before="60" w:after="60" w:line="240" w:lineRule="auto"/>
        <w:jc w:val="both"/>
        <w:rPr>
          <w:szCs w:val="28"/>
        </w:rPr>
      </w:pPr>
      <w:r w:rsidRPr="008B01DD">
        <w:rPr>
          <w:szCs w:val="28"/>
          <w:lang w:val="vi-VN"/>
        </w:rPr>
        <w:t>b) Giấy chứng nhận đăng ký kinh doanh/Giấy chứng nhận đầu tư/</w:t>
      </w:r>
      <w:r w:rsidRPr="008B01DD">
        <w:rPr>
          <w:szCs w:val="28"/>
        </w:rPr>
        <w:t>Giấy chứng nhận đăng ký doanh nghiệp/</w:t>
      </w:r>
      <w:r w:rsidRPr="008B01DD">
        <w:rPr>
          <w:szCs w:val="28"/>
          <w:lang w:val="vi-VN"/>
        </w:rPr>
        <w:t>Quyết định thành lập (Số, Ngày cấp, Nơi cấp)</w:t>
      </w:r>
    </w:p>
    <w:p w:rsidR="009403C8" w:rsidRPr="008B01DD" w:rsidRDefault="009403C8" w:rsidP="009403C8">
      <w:pPr>
        <w:spacing w:before="60" w:after="60" w:line="240" w:lineRule="auto"/>
        <w:jc w:val="both"/>
        <w:rPr>
          <w:szCs w:val="28"/>
        </w:rPr>
      </w:pPr>
      <w:r w:rsidRPr="008B01DD">
        <w:rPr>
          <w:szCs w:val="28"/>
          <w:lang w:val="vi-VN"/>
        </w:rPr>
        <w:t>c) Thông tin về người đại diện theo pháp luật của doanh nghiệp/tổ chức đăng ký đầu tư, gồm:</w:t>
      </w:r>
    </w:p>
    <w:p w:rsidR="009403C8" w:rsidRPr="008B01DD" w:rsidRDefault="009403C8" w:rsidP="009403C8">
      <w:pPr>
        <w:spacing w:before="60" w:after="60" w:line="240" w:lineRule="auto"/>
        <w:jc w:val="both"/>
        <w:rPr>
          <w:szCs w:val="28"/>
        </w:rPr>
      </w:pPr>
      <w:r w:rsidRPr="008B01DD">
        <w:rPr>
          <w:szCs w:val="28"/>
          <w:lang w:val="vi-VN"/>
        </w:rPr>
        <w:t>- Họ tên</w:t>
      </w:r>
    </w:p>
    <w:p w:rsidR="009403C8" w:rsidRPr="008B01DD" w:rsidRDefault="009403C8" w:rsidP="009403C8">
      <w:pPr>
        <w:spacing w:before="60" w:after="60" w:line="240" w:lineRule="auto"/>
        <w:jc w:val="both"/>
        <w:rPr>
          <w:szCs w:val="28"/>
        </w:rPr>
      </w:pPr>
      <w:r w:rsidRPr="008B01DD">
        <w:rPr>
          <w:szCs w:val="28"/>
          <w:lang w:val="vi-VN"/>
        </w:rPr>
        <w:t xml:space="preserve">- </w:t>
      </w:r>
      <w:r w:rsidRPr="008B01DD">
        <w:rPr>
          <w:szCs w:val="28"/>
        </w:rPr>
        <w:t>Số định danh cá nhân</w:t>
      </w:r>
      <w:r w:rsidRPr="008B01DD">
        <w:rPr>
          <w:szCs w:val="28"/>
          <w:lang w:val="vi-VN"/>
        </w:rPr>
        <w:t>/hộ chiếu (số, ngày, nơi cấp)</w:t>
      </w:r>
    </w:p>
    <w:p w:rsidR="009403C8" w:rsidRPr="008B01DD" w:rsidRDefault="009403C8" w:rsidP="009403C8">
      <w:pPr>
        <w:spacing w:before="60" w:after="60" w:line="240" w:lineRule="auto"/>
        <w:jc w:val="both"/>
        <w:rPr>
          <w:szCs w:val="28"/>
        </w:rPr>
      </w:pPr>
      <w:r w:rsidRPr="008B01DD">
        <w:rPr>
          <w:szCs w:val="28"/>
          <w:lang w:val="vi-VN"/>
        </w:rPr>
        <w:t xml:space="preserve">- Giấy tờ chứng thực cá nhân khác đối với trường hợp không có </w:t>
      </w:r>
      <w:r w:rsidRPr="008B01DD">
        <w:rPr>
          <w:szCs w:val="28"/>
        </w:rPr>
        <w:t>Số định danh cá nhân</w:t>
      </w:r>
      <w:r w:rsidRPr="008B01DD">
        <w:rPr>
          <w:szCs w:val="28"/>
          <w:lang w:val="vi-VN"/>
        </w:rPr>
        <w:t>/hộ chiếu (tên giấy, số, ngày, nơi cấp)</w:t>
      </w:r>
    </w:p>
    <w:p w:rsidR="009403C8" w:rsidRPr="008B01DD" w:rsidRDefault="009403C8" w:rsidP="009403C8">
      <w:pPr>
        <w:spacing w:before="60" w:after="60" w:line="240" w:lineRule="auto"/>
        <w:jc w:val="both"/>
        <w:rPr>
          <w:szCs w:val="28"/>
        </w:rPr>
      </w:pPr>
      <w:r w:rsidRPr="008B01DD">
        <w:rPr>
          <w:szCs w:val="28"/>
          <w:lang w:val="vi-VN"/>
        </w:rPr>
        <w:t>- Chức vụ</w:t>
      </w:r>
    </w:p>
    <w:p w:rsidR="009403C8" w:rsidRPr="008B01DD" w:rsidRDefault="009403C8" w:rsidP="009403C8">
      <w:pPr>
        <w:spacing w:before="60" w:after="60" w:line="240" w:lineRule="auto"/>
        <w:jc w:val="both"/>
        <w:rPr>
          <w:szCs w:val="28"/>
        </w:rPr>
      </w:pPr>
      <w:r w:rsidRPr="008B01DD">
        <w:rPr>
          <w:szCs w:val="28"/>
          <w:lang w:val="vi-VN"/>
        </w:rPr>
        <w:t xml:space="preserve">- Nơi </w:t>
      </w:r>
      <w:r w:rsidRPr="008B01DD">
        <w:rPr>
          <w:szCs w:val="28"/>
          <w:shd w:val="solid" w:color="FFFFFF" w:fill="auto"/>
          <w:lang w:val="vi-VN"/>
        </w:rPr>
        <w:t>đăng ký</w:t>
      </w:r>
      <w:r w:rsidRPr="008B01DD">
        <w:rPr>
          <w:szCs w:val="28"/>
          <w:lang w:val="vi-VN"/>
        </w:rPr>
        <w:t xml:space="preserve"> hộ khẩu thường trú:</w:t>
      </w:r>
    </w:p>
    <w:p w:rsidR="009403C8" w:rsidRPr="008B01DD" w:rsidRDefault="009403C8" w:rsidP="009403C8">
      <w:pPr>
        <w:spacing w:before="60" w:after="60" w:line="240" w:lineRule="auto"/>
        <w:jc w:val="both"/>
        <w:rPr>
          <w:szCs w:val="28"/>
        </w:rPr>
      </w:pPr>
      <w:r w:rsidRPr="008B01DD">
        <w:rPr>
          <w:szCs w:val="28"/>
          <w:lang w:val="vi-VN"/>
        </w:rPr>
        <w:t>- Chỗ ở hiện nay: (địa chỉ, điện thoại, Fax, Email)</w:t>
      </w:r>
    </w:p>
    <w:p w:rsidR="009403C8" w:rsidRPr="008B01DD" w:rsidRDefault="009403C8" w:rsidP="009403C8">
      <w:pPr>
        <w:spacing w:before="60" w:after="60" w:line="240" w:lineRule="auto"/>
        <w:jc w:val="both"/>
        <w:rPr>
          <w:szCs w:val="28"/>
        </w:rPr>
      </w:pPr>
      <w:r w:rsidRPr="008B01DD">
        <w:rPr>
          <w:b/>
          <w:bCs/>
          <w:szCs w:val="28"/>
          <w:lang w:val="vi-VN"/>
        </w:rPr>
        <w:t>2. Tổng số năm kinh nghiệm:</w:t>
      </w:r>
    </w:p>
    <w:tbl>
      <w:tblPr>
        <w:tblW w:w="4997"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945"/>
        <w:gridCol w:w="3142"/>
      </w:tblGrid>
      <w:tr w:rsidR="009403C8" w:rsidRPr="008B01DD" w:rsidTr="00752E36">
        <w:trPr>
          <w:jc w:val="center"/>
        </w:trPr>
        <w:tc>
          <w:tcPr>
            <w:tcW w:w="3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jc w:val="center"/>
              <w:rPr>
                <w:sz w:val="26"/>
                <w:szCs w:val="26"/>
              </w:rPr>
            </w:pPr>
            <w:r w:rsidRPr="008B01DD">
              <w:rPr>
                <w:b/>
                <w:bCs/>
                <w:sz w:val="26"/>
                <w:szCs w:val="26"/>
              </w:rPr>
              <w:t>Loại hình công việc</w:t>
            </w:r>
          </w:p>
        </w:tc>
        <w:tc>
          <w:tcPr>
            <w:tcW w:w="1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jc w:val="center"/>
              <w:rPr>
                <w:sz w:val="26"/>
                <w:szCs w:val="26"/>
              </w:rPr>
            </w:pPr>
            <w:r w:rsidRPr="008B01DD">
              <w:rPr>
                <w:b/>
                <w:bCs/>
                <w:sz w:val="26"/>
                <w:szCs w:val="26"/>
              </w:rPr>
              <w:t>Số năm kinh nghiệm</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3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Thăm dò</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3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Khai thác</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3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Chế biến</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3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Khác</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3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9403C8" w:rsidRPr="008B01DD" w:rsidRDefault="009403C8" w:rsidP="00752E36">
            <w:pPr>
              <w:spacing w:before="20" w:after="20" w:line="240" w:lineRule="auto"/>
              <w:rPr>
                <w:sz w:val="26"/>
                <w:szCs w:val="26"/>
              </w:rPr>
            </w:pPr>
            <w:r w:rsidRPr="008B01DD">
              <w:rPr>
                <w:sz w:val="26"/>
                <w:szCs w:val="26"/>
              </w:rPr>
              <w:t> </w:t>
            </w:r>
          </w:p>
        </w:tc>
      </w:tr>
    </w:tbl>
    <w:p w:rsidR="009403C8" w:rsidRPr="008B01DD" w:rsidRDefault="009403C8" w:rsidP="009403C8">
      <w:pPr>
        <w:spacing w:before="120" w:after="0" w:line="360" w:lineRule="exact"/>
        <w:rPr>
          <w:szCs w:val="28"/>
        </w:rPr>
      </w:pPr>
      <w:r w:rsidRPr="008B01DD">
        <w:rPr>
          <w:b/>
          <w:bCs/>
          <w:szCs w:val="28"/>
          <w:lang w:val="vi-VN"/>
        </w:rPr>
        <w:lastRenderedPageBreak/>
        <w:t>3. Năng lực tài chính</w:t>
      </w:r>
      <w:r w:rsidRPr="008B01DD">
        <w:rPr>
          <w:szCs w:val="28"/>
          <w:lang w:val="vi-VN"/>
        </w:rPr>
        <w:t xml:space="preserve"> (3 năm gần nhất theo </w:t>
      </w:r>
      <w:r w:rsidRPr="008B01DD">
        <w:rPr>
          <w:szCs w:val="28"/>
          <w:shd w:val="solid" w:color="FFFFFF" w:fill="auto"/>
          <w:lang w:val="vi-VN"/>
        </w:rPr>
        <w:t>kết quả</w:t>
      </w:r>
      <w:r w:rsidRPr="008B01DD">
        <w:rPr>
          <w:szCs w:val="28"/>
          <w:lang w:val="vi-VN"/>
        </w:rPr>
        <w:t xml:space="preserve"> kiểm toán độc lập)</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65"/>
        <w:gridCol w:w="2846"/>
        <w:gridCol w:w="1926"/>
        <w:gridCol w:w="2066"/>
        <w:gridCol w:w="1789"/>
      </w:tblGrid>
      <w:tr w:rsidR="009403C8" w:rsidRPr="008B01DD" w:rsidTr="00752E36">
        <w:trPr>
          <w:jc w:val="center"/>
        </w:trPr>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b/>
                <w:bCs/>
                <w:sz w:val="26"/>
                <w:szCs w:val="26"/>
              </w:rPr>
              <w:t>TT</w:t>
            </w:r>
          </w:p>
        </w:tc>
        <w:tc>
          <w:tcPr>
            <w:tcW w:w="1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0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b/>
                <w:bCs/>
                <w:sz w:val="26"/>
                <w:szCs w:val="26"/>
              </w:rPr>
              <w:t>Năm 201</w:t>
            </w:r>
            <w:r>
              <w:rPr>
                <w:b/>
                <w:bCs/>
                <w:sz w:val="26"/>
                <w:szCs w:val="26"/>
              </w:rPr>
              <w:t>9</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b/>
                <w:bCs/>
                <w:sz w:val="26"/>
                <w:szCs w:val="26"/>
              </w:rPr>
              <w:t>Năm 20</w:t>
            </w:r>
            <w:r>
              <w:rPr>
                <w:b/>
                <w:bCs/>
                <w:sz w:val="26"/>
                <w:szCs w:val="26"/>
              </w:rPr>
              <w:t>20</w:t>
            </w:r>
          </w:p>
        </w:tc>
        <w:tc>
          <w:tcPr>
            <w:tcW w:w="9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b/>
                <w:bCs/>
                <w:sz w:val="26"/>
                <w:szCs w:val="26"/>
              </w:rPr>
              <w:t>Năm 202</w:t>
            </w:r>
            <w:r>
              <w:rPr>
                <w:b/>
                <w:bCs/>
                <w:sz w:val="26"/>
                <w:szCs w:val="26"/>
              </w:rPr>
              <w:t>1</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1</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Tổng tài sản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2</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shd w:val="solid" w:color="FFFFFF" w:fill="auto"/>
              </w:rPr>
              <w:t>Tổng</w:t>
            </w:r>
            <w:r w:rsidRPr="008B01DD">
              <w:rPr>
                <w:sz w:val="26"/>
                <w:szCs w:val="26"/>
              </w:rPr>
              <w:t xml:space="preserve"> nợ phải trả</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3</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Tài sản ngắn hạn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4</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Nợ ngắn hạn</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5</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Doanh thu</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6</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Lợi nhuận trước thuế</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r w:rsidRPr="008B01DD">
              <w:rPr>
                <w:sz w:val="26"/>
                <w:szCs w:val="26"/>
              </w:rPr>
              <w:t>7</w:t>
            </w:r>
          </w:p>
        </w:tc>
        <w:tc>
          <w:tcPr>
            <w:tcW w:w="1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rPr>
                <w:sz w:val="26"/>
                <w:szCs w:val="26"/>
              </w:rPr>
            </w:pPr>
            <w:r w:rsidRPr="008B01DD">
              <w:rPr>
                <w:sz w:val="26"/>
                <w:szCs w:val="26"/>
              </w:rPr>
              <w:t>Lợi nhuận sau thuế</w:t>
            </w:r>
          </w:p>
        </w:tc>
        <w:tc>
          <w:tcPr>
            <w:tcW w:w="10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60" w:after="60" w:line="240" w:lineRule="auto"/>
              <w:jc w:val="center"/>
              <w:rPr>
                <w:sz w:val="26"/>
                <w:szCs w:val="26"/>
              </w:rPr>
            </w:pPr>
          </w:p>
        </w:tc>
      </w:tr>
    </w:tbl>
    <w:p w:rsidR="009403C8" w:rsidRPr="008B01DD" w:rsidRDefault="009403C8" w:rsidP="009403C8">
      <w:pPr>
        <w:spacing w:before="120" w:after="0" w:line="360" w:lineRule="exact"/>
        <w:rPr>
          <w:b/>
          <w:bCs/>
          <w:szCs w:val="28"/>
          <w:lang w:val="vi-VN"/>
        </w:rPr>
      </w:pPr>
      <w:r w:rsidRPr="008B01DD">
        <w:rPr>
          <w:b/>
          <w:bCs/>
          <w:szCs w:val="28"/>
          <w:lang w:val="vi-VN"/>
        </w:rPr>
        <w:t>4. Bảng kê khai máy móc thiết bị khai thác, chế biến chủ yếu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228"/>
        <w:gridCol w:w="1111"/>
        <w:gridCol w:w="1109"/>
        <w:gridCol w:w="962"/>
        <w:gridCol w:w="986"/>
        <w:gridCol w:w="969"/>
        <w:gridCol w:w="1727"/>
      </w:tblGrid>
      <w:tr w:rsidR="009403C8" w:rsidRPr="008B01DD" w:rsidTr="00752E36">
        <w:trPr>
          <w:jc w:val="center"/>
        </w:trPr>
        <w:tc>
          <w:tcPr>
            <w:tcW w:w="122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lang w:val="vi-VN"/>
              </w:rPr>
            </w:pPr>
            <w:r w:rsidRPr="008B01DD">
              <w:rPr>
                <w:b/>
                <w:bCs/>
                <w:sz w:val="26"/>
                <w:szCs w:val="26"/>
                <w:lang w:val="vi-VN"/>
              </w:rPr>
              <w:t>Tên thiết bị (loại, kiểu, nhãn hiệu)</w:t>
            </w:r>
          </w:p>
        </w:tc>
        <w:tc>
          <w:tcPr>
            <w:tcW w:w="6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Số lượng</w:t>
            </w:r>
          </w:p>
        </w:tc>
        <w:tc>
          <w:tcPr>
            <w:tcW w:w="6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Công suất</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Năm sản xuất</w:t>
            </w:r>
          </w:p>
        </w:tc>
        <w:tc>
          <w:tcPr>
            <w:tcW w:w="10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Số thiết bị</w:t>
            </w:r>
          </w:p>
        </w:tc>
        <w:tc>
          <w:tcPr>
            <w:tcW w:w="950" w:type="pct"/>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Chất lượng thực hiện nay</w:t>
            </w:r>
          </w:p>
        </w:tc>
      </w:tr>
      <w:tr w:rsidR="009403C8" w:rsidRPr="008B01DD" w:rsidTr="00752E36">
        <w:tblPrEx>
          <w:tblBorders>
            <w:top w:val="none" w:sz="0" w:space="0" w:color="auto"/>
            <w:bottom w:val="none" w:sz="0" w:space="0" w:color="auto"/>
            <w:insideH w:val="none" w:sz="0" w:space="0" w:color="auto"/>
            <w:insideV w:val="none" w:sz="0" w:space="0" w:color="auto"/>
          </w:tblBorders>
        </w:tblPrEx>
        <w:trPr>
          <w:trHeight w:val="741"/>
          <w:jc w:val="center"/>
        </w:trPr>
        <w:tc>
          <w:tcPr>
            <w:tcW w:w="1225"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403C8" w:rsidRPr="008B01DD" w:rsidRDefault="009403C8" w:rsidP="00752E36">
            <w:pPr>
              <w:spacing w:before="20" w:after="20" w:line="240" w:lineRule="auto"/>
              <w:jc w:val="center"/>
              <w:rPr>
                <w:sz w:val="26"/>
                <w:szCs w:val="26"/>
              </w:rPr>
            </w:pPr>
          </w:p>
        </w:tc>
        <w:tc>
          <w:tcPr>
            <w:tcW w:w="61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9403C8" w:rsidRPr="008B01DD" w:rsidRDefault="009403C8" w:rsidP="00752E36">
            <w:pPr>
              <w:spacing w:before="20" w:after="20" w:line="240" w:lineRule="auto"/>
              <w:jc w:val="center"/>
              <w:rPr>
                <w:sz w:val="26"/>
                <w:szCs w:val="26"/>
              </w:rPr>
            </w:pPr>
          </w:p>
        </w:tc>
        <w:tc>
          <w:tcPr>
            <w:tcW w:w="61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9403C8" w:rsidRPr="008B01DD" w:rsidRDefault="009403C8" w:rsidP="00752E36">
            <w:pPr>
              <w:spacing w:before="20" w:after="20" w:line="240" w:lineRule="auto"/>
              <w:jc w:val="center"/>
              <w:rPr>
                <w:sz w:val="26"/>
                <w:szCs w:val="26"/>
              </w:rPr>
            </w:pPr>
          </w:p>
        </w:tc>
        <w:tc>
          <w:tcPr>
            <w:tcW w:w="529"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9403C8" w:rsidRPr="008B01DD" w:rsidRDefault="009403C8" w:rsidP="00752E36">
            <w:pPr>
              <w:spacing w:before="20" w:after="20" w:line="240" w:lineRule="auto"/>
              <w:jc w:val="center"/>
              <w:rPr>
                <w:sz w:val="26"/>
                <w:szCs w:val="26"/>
              </w:rPr>
            </w:pP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Thuộc sở hữu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r w:rsidRPr="008B01DD">
              <w:rPr>
                <w:b/>
                <w:bCs/>
                <w:sz w:val="26"/>
                <w:szCs w:val="26"/>
              </w:rPr>
              <w:t>Đi thuê</w:t>
            </w:r>
          </w:p>
        </w:tc>
        <w:tc>
          <w:tcPr>
            <w:tcW w:w="950" w:type="pct"/>
            <w:vMerge/>
            <w:tcBorders>
              <w:left w:val="nil"/>
              <w:bottom w:val="single" w:sz="8" w:space="0" w:color="auto"/>
              <w:right w:val="single" w:sz="8" w:space="0" w:color="auto"/>
              <w:tl2br w:val="nil"/>
              <w:tr2bl w:val="nil"/>
            </w:tcBorders>
            <w:shd w:val="clear" w:color="auto" w:fill="auto"/>
            <w:vAlign w:val="center"/>
          </w:tcPr>
          <w:p w:rsidR="009403C8" w:rsidRPr="008B01DD" w:rsidRDefault="009403C8" w:rsidP="00752E36">
            <w:pPr>
              <w:spacing w:before="20" w:after="2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r>
      <w:tr w:rsidR="009403C8" w:rsidRPr="008B01DD" w:rsidTr="00752E36">
        <w:tblPrEx>
          <w:tblBorders>
            <w:top w:val="none" w:sz="0" w:space="0" w:color="auto"/>
            <w:bottom w:val="none" w:sz="0" w:space="0" w:color="auto"/>
            <w:insideH w:val="none" w:sz="0" w:space="0" w:color="auto"/>
            <w:insideV w:val="none" w:sz="0" w:space="0" w:color="auto"/>
          </w:tblBorders>
        </w:tblPrEx>
        <w:trPr>
          <w:jc w:val="center"/>
        </w:trPr>
        <w:tc>
          <w:tcPr>
            <w:tcW w:w="1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403C8" w:rsidRPr="008B01DD" w:rsidRDefault="009403C8" w:rsidP="00752E36">
            <w:pPr>
              <w:spacing w:before="20" w:after="20" w:line="240" w:lineRule="auto"/>
              <w:jc w:val="center"/>
              <w:rPr>
                <w:sz w:val="26"/>
                <w:szCs w:val="26"/>
              </w:rPr>
            </w:pPr>
          </w:p>
        </w:tc>
      </w:tr>
    </w:tbl>
    <w:p w:rsidR="009403C8" w:rsidRPr="008B01DD" w:rsidRDefault="009403C8" w:rsidP="009403C8">
      <w:pPr>
        <w:spacing w:before="60" w:after="60" w:line="240" w:lineRule="auto"/>
        <w:ind w:firstLine="567"/>
        <w:jc w:val="both"/>
        <w:rPr>
          <w:szCs w:val="28"/>
        </w:rPr>
      </w:pPr>
      <w:r w:rsidRPr="008B01DD">
        <w:rPr>
          <w:b/>
          <w:bCs/>
          <w:szCs w:val="28"/>
          <w:lang w:val="vi-VN"/>
        </w:rPr>
        <w:t>II. Kế hoạch sơ bộ về đầu tư thăm dò, khai thác, chế biến, tiêu thụ sản phẩm</w:t>
      </w:r>
    </w:p>
    <w:p w:rsidR="009403C8" w:rsidRPr="008B01DD" w:rsidRDefault="009403C8" w:rsidP="009403C8">
      <w:pPr>
        <w:spacing w:before="60" w:after="60" w:line="240" w:lineRule="auto"/>
        <w:ind w:firstLine="567"/>
        <w:jc w:val="both"/>
        <w:rPr>
          <w:szCs w:val="28"/>
        </w:rPr>
      </w:pPr>
      <w:r w:rsidRPr="008B01DD">
        <w:rPr>
          <w:szCs w:val="28"/>
          <w:lang w:val="vi-VN"/>
        </w:rPr>
        <w:t>a) Nội dung dự án đầu tư (phác thảo).</w:t>
      </w:r>
    </w:p>
    <w:p w:rsidR="009403C8" w:rsidRPr="008B01DD" w:rsidRDefault="009403C8" w:rsidP="009403C8">
      <w:pPr>
        <w:spacing w:before="60" w:after="60" w:line="240" w:lineRule="auto"/>
        <w:ind w:firstLine="567"/>
        <w:jc w:val="both"/>
        <w:rPr>
          <w:szCs w:val="28"/>
        </w:rPr>
      </w:pPr>
      <w:r w:rsidRPr="008B01DD">
        <w:rPr>
          <w:szCs w:val="28"/>
          <w:lang w:val="vi-VN"/>
        </w:rPr>
        <w:t>b) Giới thiệu về công nghệ của dự án (nếu có).</w:t>
      </w:r>
    </w:p>
    <w:p w:rsidR="009403C8" w:rsidRPr="008B01DD" w:rsidRDefault="009403C8" w:rsidP="009403C8">
      <w:pPr>
        <w:spacing w:before="60" w:after="60" w:line="240" w:lineRule="auto"/>
        <w:ind w:firstLine="567"/>
        <w:jc w:val="both"/>
        <w:rPr>
          <w:szCs w:val="28"/>
        </w:rPr>
      </w:pPr>
      <w:r w:rsidRPr="008B01DD">
        <w:rPr>
          <w:szCs w:val="28"/>
          <w:lang w:val="vi-VN"/>
        </w:rPr>
        <w:t>c) Giới thiệu về năng lực kinh nghiệm: Kinh nghiệm của Nhà đầu tư trong lĩnh vực đầu tư này hoặc có đơn vị có kinh nghiệm tham gia với Nhà đầu tư.</w:t>
      </w:r>
    </w:p>
    <w:p w:rsidR="009403C8" w:rsidRPr="008B01DD" w:rsidRDefault="009403C8" w:rsidP="009403C8">
      <w:pPr>
        <w:spacing w:before="60" w:after="60" w:line="240" w:lineRule="auto"/>
        <w:ind w:firstLine="567"/>
        <w:jc w:val="both"/>
        <w:rPr>
          <w:szCs w:val="28"/>
        </w:rPr>
      </w:pPr>
      <w:r w:rsidRPr="008B01DD">
        <w:rPr>
          <w:szCs w:val="28"/>
          <w:lang w:val="vi-VN"/>
        </w:rPr>
        <w:t>d) Giới thiệu về năng lực tài chính thực hiện dự án.</w:t>
      </w:r>
    </w:p>
    <w:p w:rsidR="009403C8" w:rsidRPr="008B01DD" w:rsidRDefault="009403C8" w:rsidP="009403C8">
      <w:pPr>
        <w:spacing w:before="60" w:after="60" w:line="240" w:lineRule="auto"/>
        <w:ind w:firstLine="567"/>
        <w:jc w:val="both"/>
        <w:rPr>
          <w:szCs w:val="28"/>
        </w:rPr>
      </w:pPr>
      <w:r w:rsidRPr="008B01DD">
        <w:rPr>
          <w:b/>
          <w:bCs/>
          <w:szCs w:val="28"/>
          <w:lang w:val="vi-VN"/>
        </w:rPr>
        <w:t>III. Kiến nghị và cam kết.</w:t>
      </w:r>
    </w:p>
    <w:p w:rsidR="009403C8" w:rsidRPr="008B01DD" w:rsidRDefault="009403C8" w:rsidP="009403C8">
      <w:pPr>
        <w:spacing w:before="60" w:after="60" w:line="240" w:lineRule="auto"/>
        <w:ind w:firstLine="567"/>
        <w:jc w:val="both"/>
        <w:rPr>
          <w:szCs w:val="28"/>
        </w:rPr>
      </w:pPr>
      <w:r w:rsidRPr="008B01DD">
        <w:rPr>
          <w:szCs w:val="28"/>
          <w:lang w:val="vi-VN"/>
        </w:rPr>
        <w:t>a) Kiến nghị của tổ chức, cá nhân.</w:t>
      </w:r>
    </w:p>
    <w:p w:rsidR="009403C8" w:rsidRPr="008B01DD" w:rsidRDefault="009403C8" w:rsidP="009403C8">
      <w:pPr>
        <w:spacing w:before="60" w:after="60" w:line="240" w:lineRule="auto"/>
        <w:ind w:firstLine="567"/>
        <w:jc w:val="both"/>
        <w:rPr>
          <w:szCs w:val="28"/>
        </w:rPr>
      </w:pPr>
      <w:r w:rsidRPr="008B01DD">
        <w:rPr>
          <w:szCs w:val="28"/>
          <w:lang w:val="vi-VN"/>
        </w:rPr>
        <w:t>b)</w:t>
      </w:r>
      <w:r w:rsidRPr="008B01DD">
        <w:rPr>
          <w:szCs w:val="28"/>
        </w:rPr>
        <w:t xml:space="preserve"> Cam kết:</w:t>
      </w:r>
    </w:p>
    <w:p w:rsidR="009403C8" w:rsidRPr="008B01DD" w:rsidRDefault="009403C8" w:rsidP="009403C8">
      <w:pPr>
        <w:spacing w:before="60" w:after="60" w:line="240" w:lineRule="auto"/>
        <w:ind w:firstLine="567"/>
        <w:jc w:val="both"/>
      </w:pPr>
      <w:r w:rsidRPr="008B01DD">
        <w:rPr>
          <w:szCs w:val="28"/>
        </w:rPr>
        <w:t xml:space="preserve">- </w:t>
      </w:r>
      <w:r w:rsidRPr="008B01DD">
        <w:rPr>
          <w:szCs w:val="28"/>
          <w:lang w:val="vi-VN"/>
        </w:rPr>
        <w:t>(Tên tổ chức, cá nhân)</w:t>
      </w:r>
      <w:r w:rsidRPr="008B01DD">
        <w:rPr>
          <w:szCs w:val="28"/>
        </w:rPr>
        <w:t xml:space="preserve"> </w:t>
      </w:r>
      <w:r w:rsidRPr="008B01DD">
        <w:t>cam kết về thiết bị, công nghệ khai thác, chế biến khoáng sản và phương án tiêu thụ sản phẩm phù hợp với quy định trong Hồ sơ mời đấu giá.</w:t>
      </w:r>
    </w:p>
    <w:p w:rsidR="009403C8" w:rsidRPr="008B01DD" w:rsidRDefault="009403C8" w:rsidP="009403C8">
      <w:pPr>
        <w:spacing w:before="60" w:after="60" w:line="240" w:lineRule="auto"/>
        <w:ind w:firstLine="567"/>
        <w:jc w:val="both"/>
        <w:rPr>
          <w:szCs w:val="28"/>
        </w:rPr>
      </w:pPr>
      <w:r w:rsidRPr="008B01DD">
        <w:t xml:space="preserve">- </w:t>
      </w:r>
      <w:r w:rsidRPr="008B01DD">
        <w:rPr>
          <w:szCs w:val="28"/>
          <w:lang w:val="vi-VN"/>
        </w:rPr>
        <w:t>Cam kết về tính chính xác của nội dung hồ sơ đề nghị tham gia đấu giá</w:t>
      </w:r>
      <w:r w:rsidRPr="008B01DD">
        <w:t>./.</w:t>
      </w:r>
    </w:p>
    <w:p w:rsidR="009403C8" w:rsidRPr="008B01DD" w:rsidRDefault="009403C8" w:rsidP="009403C8">
      <w:pPr>
        <w:spacing w:after="0" w:line="200" w:lineRule="exact"/>
        <w:jc w:val="both"/>
        <w:rPr>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80"/>
      </w:tblGrid>
      <w:tr w:rsidR="009403C8" w:rsidRPr="008B01DD" w:rsidTr="00752E36">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rPr>
                <w:szCs w:val="28"/>
              </w:rPr>
            </w:pPr>
            <w:r w:rsidRPr="008B01DD">
              <w:rPr>
                <w:szCs w:val="28"/>
                <w:lang w:val="vi-VN"/>
              </w:rPr>
              <w:t> </w:t>
            </w:r>
            <w:r w:rsidRPr="008B01DD">
              <w:rPr>
                <w:szCs w:val="28"/>
              </w:rPr>
              <w:t> </w:t>
            </w:r>
          </w:p>
        </w:tc>
        <w:tc>
          <w:tcPr>
            <w:tcW w:w="4680" w:type="dxa"/>
            <w:tcBorders>
              <w:top w:val="nil"/>
              <w:left w:val="nil"/>
              <w:bottom w:val="nil"/>
              <w:right w:val="nil"/>
              <w:tl2br w:val="nil"/>
              <w:tr2bl w:val="nil"/>
            </w:tcBorders>
            <w:shd w:val="clear" w:color="auto" w:fill="auto"/>
            <w:tcMar>
              <w:top w:w="0" w:type="dxa"/>
              <w:left w:w="108" w:type="dxa"/>
              <w:bottom w:w="0" w:type="dxa"/>
              <w:right w:w="108" w:type="dxa"/>
            </w:tcMar>
          </w:tcPr>
          <w:p w:rsidR="009403C8" w:rsidRPr="008B01DD" w:rsidRDefault="009403C8" w:rsidP="00752E36">
            <w:pPr>
              <w:spacing w:before="120"/>
              <w:jc w:val="center"/>
              <w:rPr>
                <w:i/>
                <w:szCs w:val="28"/>
              </w:rPr>
            </w:pPr>
            <w:r w:rsidRPr="008B01DD">
              <w:rPr>
                <w:i/>
                <w:szCs w:val="28"/>
              </w:rPr>
              <w:t>……, ngày …… tháng …… năm 202</w:t>
            </w:r>
            <w:r>
              <w:rPr>
                <w:i/>
                <w:szCs w:val="28"/>
              </w:rPr>
              <w:t>2</w:t>
            </w:r>
            <w:r w:rsidRPr="008B01DD">
              <w:rPr>
                <w:i/>
                <w:szCs w:val="28"/>
              </w:rPr>
              <w:br/>
              <w:t>Đại diện tổ chức, cá nhân</w:t>
            </w:r>
          </w:p>
          <w:p w:rsidR="009403C8" w:rsidRPr="008B01DD" w:rsidRDefault="009403C8" w:rsidP="00752E36">
            <w:pPr>
              <w:spacing w:before="120"/>
              <w:jc w:val="center"/>
              <w:rPr>
                <w:i/>
                <w:szCs w:val="28"/>
              </w:rPr>
            </w:pPr>
            <w:r w:rsidRPr="008B01DD">
              <w:rPr>
                <w:i/>
                <w:szCs w:val="28"/>
              </w:rPr>
              <w:t>(Ký, đóng dấu)</w:t>
            </w:r>
          </w:p>
        </w:tc>
      </w:tr>
    </w:tbl>
    <w:p w:rsidR="009403C8" w:rsidRPr="008B01DD" w:rsidRDefault="009403C8" w:rsidP="009403C8">
      <w:pPr>
        <w:spacing w:before="120" w:after="0" w:line="360" w:lineRule="exact"/>
        <w:jc w:val="both"/>
        <w:rPr>
          <w:szCs w:val="28"/>
        </w:rPr>
      </w:pPr>
    </w:p>
    <w:p w:rsidR="00381D21" w:rsidRDefault="00381D21"/>
    <w:sectPr w:rsidR="00381D21" w:rsidSect="00C340A9">
      <w:pgSz w:w="11907" w:h="16840" w:code="9"/>
      <w:pgMar w:top="1134" w:right="1134" w:bottom="1134" w:left="1701"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21" w:rsidRDefault="00473721">
      <w:pPr>
        <w:spacing w:after="0" w:line="240" w:lineRule="auto"/>
      </w:pPr>
      <w:r>
        <w:separator/>
      </w:r>
    </w:p>
  </w:endnote>
  <w:endnote w:type="continuationSeparator" w:id="0">
    <w:p w:rsidR="00473721" w:rsidRDefault="0047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66" w:rsidRPr="005A6FFA" w:rsidRDefault="009403C8" w:rsidP="00C340A9">
    <w:pPr>
      <w:pStyle w:val="Footer"/>
      <w:tabs>
        <w:tab w:val="clear" w:pos="4320"/>
        <w:tab w:val="clear" w:pos="8640"/>
        <w:tab w:val="right" w:pos="9072"/>
      </w:tabs>
      <w:spacing w:before="12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15875</wp:posOffset>
              </wp:positionV>
              <wp:extent cx="5778500" cy="0"/>
              <wp:effectExtent l="22860" t="21590" r="2794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F9FD9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" strokeweight="3pt">
              <v:stroke linestyle="thinThick"/>
            </v:line>
          </w:pict>
        </mc:Fallback>
      </mc:AlternateContent>
    </w:r>
    <w:r w:rsidRPr="005A6FFA">
      <w:rPr>
        <w:sz w:val="24"/>
        <w:szCs w:val="24"/>
      </w:rPr>
      <w:t xml:space="preserve">Sở Tài nguyên và Môi trường tỉnh </w:t>
    </w:r>
    <w:r>
      <w:rPr>
        <w:sz w:val="24"/>
        <w:szCs w:val="24"/>
      </w:rPr>
      <w:t>Lai Châu</w:t>
    </w:r>
    <w:r w:rsidRPr="005A6FFA">
      <w:rPr>
        <w:sz w:val="24"/>
        <w:szCs w:val="24"/>
      </w:rPr>
      <w:t xml:space="preserve"> </w:t>
    </w:r>
    <w:r>
      <w:rPr>
        <w:sz w:val="24"/>
        <w:szCs w:val="24"/>
      </w:rPr>
      <w:tab/>
    </w:r>
    <w:r w:rsidRPr="005A6FFA">
      <w:rPr>
        <w:rStyle w:val="PageNumber"/>
        <w:sz w:val="26"/>
        <w:szCs w:val="26"/>
      </w:rPr>
      <w:fldChar w:fldCharType="begin"/>
    </w:r>
    <w:r w:rsidRPr="005A6FFA">
      <w:rPr>
        <w:rStyle w:val="PageNumber"/>
        <w:sz w:val="26"/>
        <w:szCs w:val="26"/>
      </w:rPr>
      <w:instrText xml:space="preserve"> PAGE </w:instrText>
    </w:r>
    <w:r w:rsidRPr="005A6FFA">
      <w:rPr>
        <w:rStyle w:val="PageNumber"/>
        <w:sz w:val="26"/>
        <w:szCs w:val="26"/>
      </w:rPr>
      <w:fldChar w:fldCharType="separate"/>
    </w:r>
    <w:r w:rsidR="00F614EC">
      <w:rPr>
        <w:rStyle w:val="PageNumber"/>
        <w:noProof/>
        <w:sz w:val="26"/>
        <w:szCs w:val="26"/>
      </w:rPr>
      <w:t>1</w:t>
    </w:r>
    <w:r w:rsidRPr="005A6FFA">
      <w:rPr>
        <w:rStyle w:val="PageNumbe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21" w:rsidRDefault="00473721">
      <w:pPr>
        <w:spacing w:after="0" w:line="240" w:lineRule="auto"/>
      </w:pPr>
      <w:r>
        <w:separator/>
      </w:r>
    </w:p>
  </w:footnote>
  <w:footnote w:type="continuationSeparator" w:id="0">
    <w:p w:rsidR="00473721" w:rsidRDefault="00473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66" w:rsidRPr="00F143C4" w:rsidRDefault="009403C8" w:rsidP="00C340A9">
    <w:pPr>
      <w:pStyle w:val="Heade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403225</wp:posOffset>
              </wp:positionV>
              <wp:extent cx="5778500" cy="0"/>
              <wp:effectExtent l="22860" t="20320" r="27940"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line">
                        <a:avLst/>
                      </a:prstGeom>
                      <a:noFill/>
                      <a:ln w="381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02FB1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4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" strokeweight="3pt">
              <v:stroke linestyle="thinThick"/>
            </v:line>
          </w:pict>
        </mc:Fallback>
      </mc:AlternateContent>
    </w:r>
    <w:r w:rsidRPr="005A6FFA">
      <w:rPr>
        <w:sz w:val="24"/>
        <w:szCs w:val="24"/>
      </w:rPr>
      <w:t>Hồ sơ mời đấu giá quyền khai thác khoáng sản</w:t>
    </w:r>
    <w:r>
      <w:rPr>
        <w:sz w:val="24"/>
        <w:szCs w:val="24"/>
      </w:rPr>
      <w:t xml:space="preserve"> ở khu vực khu vực chưa thăm dò mỏ </w:t>
    </w:r>
    <w:r w:rsidRPr="00F143C4">
      <w:rPr>
        <w:iCs/>
        <w:sz w:val="24"/>
        <w:szCs w:val="24"/>
        <w:lang w:val="it-IT"/>
      </w:rPr>
      <w:t>đá Hồng Thu Mông, xã Lản Nhì Thàng, huyện Phong Thổ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C8"/>
    <w:rsid w:val="00381D21"/>
    <w:rsid w:val="00473721"/>
    <w:rsid w:val="009403C8"/>
    <w:rsid w:val="00D05639"/>
    <w:rsid w:val="00F6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C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03C8"/>
    <w:pPr>
      <w:tabs>
        <w:tab w:val="center" w:pos="4320"/>
        <w:tab w:val="right" w:pos="8640"/>
      </w:tabs>
    </w:pPr>
  </w:style>
  <w:style w:type="character" w:customStyle="1" w:styleId="HeaderChar">
    <w:name w:val="Header Char"/>
    <w:basedOn w:val="DefaultParagraphFont"/>
    <w:link w:val="Header"/>
    <w:rsid w:val="009403C8"/>
    <w:rPr>
      <w:rFonts w:eastAsia="Calibri" w:cs="Times New Roman"/>
    </w:rPr>
  </w:style>
  <w:style w:type="paragraph" w:styleId="Footer">
    <w:name w:val="footer"/>
    <w:basedOn w:val="Normal"/>
    <w:link w:val="FooterChar"/>
    <w:rsid w:val="009403C8"/>
    <w:pPr>
      <w:tabs>
        <w:tab w:val="center" w:pos="4320"/>
        <w:tab w:val="right" w:pos="8640"/>
      </w:tabs>
    </w:pPr>
  </w:style>
  <w:style w:type="character" w:customStyle="1" w:styleId="FooterChar">
    <w:name w:val="Footer Char"/>
    <w:basedOn w:val="DefaultParagraphFont"/>
    <w:link w:val="Footer"/>
    <w:rsid w:val="009403C8"/>
    <w:rPr>
      <w:rFonts w:eastAsia="Calibri" w:cs="Times New Roman"/>
    </w:rPr>
  </w:style>
  <w:style w:type="character" w:styleId="PageNumber">
    <w:name w:val="page number"/>
    <w:basedOn w:val="DefaultParagraphFont"/>
    <w:rsid w:val="009403C8"/>
  </w:style>
  <w:style w:type="paragraph" w:customStyle="1" w:styleId="Style5">
    <w:name w:val="Style5"/>
    <w:basedOn w:val="Normal"/>
    <w:uiPriority w:val="99"/>
    <w:rsid w:val="009403C8"/>
    <w:pPr>
      <w:widowControl w:val="0"/>
      <w:autoSpaceDE w:val="0"/>
      <w:autoSpaceDN w:val="0"/>
      <w:adjustRightInd w:val="0"/>
      <w:spacing w:after="0" w:line="240" w:lineRule="auto"/>
    </w:pPr>
    <w:rPr>
      <w:rFonts w:eastAsia="Times New Roman"/>
      <w:sz w:val="24"/>
      <w:szCs w:val="24"/>
    </w:rPr>
  </w:style>
  <w:style w:type="character" w:customStyle="1" w:styleId="fontstyle01">
    <w:name w:val="fontstyle01"/>
    <w:rsid w:val="009403C8"/>
    <w:rPr>
      <w:rFonts w:ascii="Times New Roman" w:hAnsi="Times New Roman" w:cs="Times New Roman" w:hint="default"/>
      <w:b w:val="0"/>
      <w:bCs w:val="0"/>
      <w:i w:val="0"/>
      <w:iCs w:val="0"/>
      <w:color w:val="000000"/>
      <w:sz w:val="28"/>
      <w:szCs w:val="28"/>
    </w:rPr>
  </w:style>
  <w:style w:type="character" w:customStyle="1" w:styleId="fontstyle21">
    <w:name w:val="fontstyle21"/>
    <w:rsid w:val="009403C8"/>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C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03C8"/>
    <w:pPr>
      <w:tabs>
        <w:tab w:val="center" w:pos="4320"/>
        <w:tab w:val="right" w:pos="8640"/>
      </w:tabs>
    </w:pPr>
  </w:style>
  <w:style w:type="character" w:customStyle="1" w:styleId="HeaderChar">
    <w:name w:val="Header Char"/>
    <w:basedOn w:val="DefaultParagraphFont"/>
    <w:link w:val="Header"/>
    <w:rsid w:val="009403C8"/>
    <w:rPr>
      <w:rFonts w:eastAsia="Calibri" w:cs="Times New Roman"/>
    </w:rPr>
  </w:style>
  <w:style w:type="paragraph" w:styleId="Footer">
    <w:name w:val="footer"/>
    <w:basedOn w:val="Normal"/>
    <w:link w:val="FooterChar"/>
    <w:rsid w:val="009403C8"/>
    <w:pPr>
      <w:tabs>
        <w:tab w:val="center" w:pos="4320"/>
        <w:tab w:val="right" w:pos="8640"/>
      </w:tabs>
    </w:pPr>
  </w:style>
  <w:style w:type="character" w:customStyle="1" w:styleId="FooterChar">
    <w:name w:val="Footer Char"/>
    <w:basedOn w:val="DefaultParagraphFont"/>
    <w:link w:val="Footer"/>
    <w:rsid w:val="009403C8"/>
    <w:rPr>
      <w:rFonts w:eastAsia="Calibri" w:cs="Times New Roman"/>
    </w:rPr>
  </w:style>
  <w:style w:type="character" w:styleId="PageNumber">
    <w:name w:val="page number"/>
    <w:basedOn w:val="DefaultParagraphFont"/>
    <w:rsid w:val="009403C8"/>
  </w:style>
  <w:style w:type="paragraph" w:customStyle="1" w:styleId="Style5">
    <w:name w:val="Style5"/>
    <w:basedOn w:val="Normal"/>
    <w:uiPriority w:val="99"/>
    <w:rsid w:val="009403C8"/>
    <w:pPr>
      <w:widowControl w:val="0"/>
      <w:autoSpaceDE w:val="0"/>
      <w:autoSpaceDN w:val="0"/>
      <w:adjustRightInd w:val="0"/>
      <w:spacing w:after="0" w:line="240" w:lineRule="auto"/>
    </w:pPr>
    <w:rPr>
      <w:rFonts w:eastAsia="Times New Roman"/>
      <w:sz w:val="24"/>
      <w:szCs w:val="24"/>
    </w:rPr>
  </w:style>
  <w:style w:type="character" w:customStyle="1" w:styleId="fontstyle01">
    <w:name w:val="fontstyle01"/>
    <w:rsid w:val="009403C8"/>
    <w:rPr>
      <w:rFonts w:ascii="Times New Roman" w:hAnsi="Times New Roman" w:cs="Times New Roman" w:hint="default"/>
      <w:b w:val="0"/>
      <w:bCs w:val="0"/>
      <w:i w:val="0"/>
      <w:iCs w:val="0"/>
      <w:color w:val="000000"/>
      <w:sz w:val="28"/>
      <w:szCs w:val="28"/>
    </w:rPr>
  </w:style>
  <w:style w:type="character" w:customStyle="1" w:styleId="fontstyle21">
    <w:name w:val="fontstyle21"/>
    <w:rsid w:val="009403C8"/>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cp:lastModifiedBy>
  <cp:revision>2</cp:revision>
  <dcterms:created xsi:type="dcterms:W3CDTF">2022-10-28T08:48:00Z</dcterms:created>
  <dcterms:modified xsi:type="dcterms:W3CDTF">2022-10-28T08:48:00Z</dcterms:modified>
</cp:coreProperties>
</file>